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9FE0" w14:textId="77777777" w:rsidR="008E78F8" w:rsidRDefault="008E78F8" w:rsidP="008E78F8">
      <w:pPr>
        <w:shd w:val="clear" w:color="auto" w:fill="FFFFFF"/>
        <w:spacing w:after="0"/>
        <w:jc w:val="center"/>
        <w:outlineLvl w:val="0"/>
        <w:rPr>
          <w:rFonts w:ascii="Arial" w:eastAsia="Times New Roman" w:hAnsi="Arial" w:cs="Arial"/>
          <w:b/>
          <w:bCs/>
          <w:color w:val="000000"/>
          <w:kern w:val="36"/>
          <w:sz w:val="27"/>
          <w:szCs w:val="27"/>
          <w:lang w:val="en-US" w:eastAsia="en-CA"/>
        </w:rPr>
      </w:pPr>
      <w:r w:rsidRPr="00BF675B">
        <w:rPr>
          <w:noProof/>
        </w:rPr>
        <w:drawing>
          <wp:inline distT="0" distB="0" distL="0" distR="0" wp14:anchorId="0C5C22EE" wp14:editId="45B4B191">
            <wp:extent cx="1057275" cy="952500"/>
            <wp:effectExtent l="38100" t="0" r="47625"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7275" cy="952500"/>
                    </a:xfrm>
                    <a:prstGeom prst="rect">
                      <a:avLst/>
                    </a:prstGeom>
                    <a:effectLst>
                      <a:outerShdw blurRad="50800" dist="50800" dir="5400000" algn="ctr" rotWithShape="0">
                        <a:srgbClr val="000000">
                          <a:alpha val="2000"/>
                        </a:srgbClr>
                      </a:outerShdw>
                      <a:softEdge rad="50800"/>
                    </a:effectLst>
                  </pic:spPr>
                </pic:pic>
              </a:graphicData>
            </a:graphic>
          </wp:inline>
        </w:drawing>
      </w:r>
    </w:p>
    <w:p w14:paraId="20EB4691" w14:textId="77777777" w:rsidR="008E78F8" w:rsidRPr="00FE5ACA" w:rsidRDefault="008E78F8" w:rsidP="008E78F8">
      <w:pPr>
        <w:spacing w:before="480" w:after="0"/>
        <w:contextualSpacing/>
        <w:jc w:val="center"/>
        <w:outlineLvl w:val="4"/>
        <w:rPr>
          <w:rFonts w:asciiTheme="majorHAnsi" w:eastAsiaTheme="majorEastAsia" w:hAnsiTheme="majorHAnsi" w:cstheme="majorBidi"/>
          <w:b/>
          <w:bCs/>
          <w:color w:val="002060"/>
          <w:sz w:val="32"/>
          <w:szCs w:val="32"/>
        </w:rPr>
      </w:pPr>
      <w:bookmarkStart w:id="0" w:name="_Hlk51223315"/>
      <w:r w:rsidRPr="00FE5ACA">
        <w:rPr>
          <w:rFonts w:asciiTheme="majorHAnsi" w:eastAsiaTheme="majorEastAsia" w:hAnsiTheme="majorHAnsi" w:cstheme="majorBidi"/>
          <w:b/>
          <w:bCs/>
          <w:color w:val="002060"/>
          <w:sz w:val="32"/>
          <w:szCs w:val="32"/>
        </w:rPr>
        <w:t>COVID-19:</w:t>
      </w:r>
      <w:r>
        <w:rPr>
          <w:rFonts w:asciiTheme="majorHAnsi" w:eastAsiaTheme="majorEastAsia" w:hAnsiTheme="majorHAnsi" w:cstheme="majorBidi"/>
          <w:b/>
          <w:bCs/>
          <w:color w:val="002060"/>
          <w:sz w:val="32"/>
          <w:szCs w:val="32"/>
        </w:rPr>
        <w:t xml:space="preserve"> SCHEDULING OF FAMILY</w:t>
      </w:r>
      <w:r w:rsidRPr="00FE5ACA">
        <w:rPr>
          <w:rFonts w:asciiTheme="majorHAnsi" w:eastAsiaTheme="majorEastAsia" w:hAnsiTheme="majorHAnsi" w:cstheme="majorBidi"/>
          <w:b/>
          <w:bCs/>
          <w:color w:val="002060"/>
          <w:sz w:val="32"/>
          <w:szCs w:val="32"/>
        </w:rPr>
        <w:t xml:space="preserve"> MATTERS IN THE ONTARIO COURT OF JUSTICE </w:t>
      </w:r>
    </w:p>
    <w:bookmarkEnd w:id="0"/>
    <w:p w14:paraId="7CFEFB9E" w14:textId="77777777" w:rsidR="008E78F8" w:rsidRPr="00FE5ACA" w:rsidRDefault="008E78F8" w:rsidP="008E78F8">
      <w:pPr>
        <w:jc w:val="center"/>
        <w:rPr>
          <w:b/>
          <w:bCs/>
          <w:i/>
          <w:iCs/>
          <w:sz w:val="19"/>
          <w:szCs w:val="19"/>
        </w:rPr>
      </w:pPr>
      <w:r w:rsidRPr="00FE5ACA">
        <w:rPr>
          <w:b/>
          <w:bCs/>
          <w:i/>
          <w:iCs/>
          <w:sz w:val="19"/>
          <w:szCs w:val="19"/>
        </w:rPr>
        <w:t>*This Notice supersedes previously announced notices.</w:t>
      </w:r>
    </w:p>
    <w:p w14:paraId="5D07DF86" w14:textId="4A2D1C30" w:rsidR="008E78F8" w:rsidRPr="002333CD" w:rsidRDefault="00C76459" w:rsidP="008E78F8">
      <w:pPr>
        <w:jc w:val="center"/>
        <w:rPr>
          <w:b/>
          <w:bCs/>
          <w:i/>
          <w:iCs/>
          <w:sz w:val="19"/>
          <w:szCs w:val="19"/>
        </w:rPr>
      </w:pPr>
      <w:r>
        <w:rPr>
          <w:b/>
          <w:bCs/>
          <w:i/>
          <w:iCs/>
          <w:sz w:val="19"/>
          <w:szCs w:val="19"/>
        </w:rPr>
        <w:t xml:space="preserve">May </w:t>
      </w:r>
      <w:r w:rsidR="000C77CD">
        <w:rPr>
          <w:b/>
          <w:bCs/>
          <w:i/>
          <w:iCs/>
          <w:sz w:val="19"/>
          <w:szCs w:val="19"/>
        </w:rPr>
        <w:t>2</w:t>
      </w:r>
      <w:r w:rsidR="006375D9">
        <w:rPr>
          <w:b/>
          <w:bCs/>
          <w:i/>
          <w:iCs/>
          <w:sz w:val="19"/>
          <w:szCs w:val="19"/>
        </w:rPr>
        <w:t>6</w:t>
      </w:r>
      <w:r w:rsidR="003F5054">
        <w:rPr>
          <w:b/>
          <w:bCs/>
          <w:i/>
          <w:iCs/>
          <w:sz w:val="19"/>
          <w:szCs w:val="19"/>
        </w:rPr>
        <w:t>, 2021</w:t>
      </w:r>
    </w:p>
    <w:p w14:paraId="1216ECBA" w14:textId="5929DB33" w:rsidR="006D2555" w:rsidRPr="00996683" w:rsidRDefault="00AC3206" w:rsidP="008E78F8">
      <w:pPr>
        <w:shd w:val="clear" w:color="auto" w:fill="FFFFFF"/>
        <w:spacing w:after="0" w:line="360" w:lineRule="auto"/>
        <w:ind w:left="360"/>
        <w:outlineLvl w:val="0"/>
        <w:rPr>
          <w:rFonts w:ascii="Arial" w:eastAsia="Times New Roman" w:hAnsi="Arial" w:cs="Arial"/>
          <w:b/>
          <w:bCs/>
          <w:color w:val="000000"/>
          <w:kern w:val="36"/>
          <w:szCs w:val="24"/>
          <w:lang w:val="en-US" w:eastAsia="en-CA"/>
        </w:rPr>
      </w:pPr>
      <w:r w:rsidRPr="00996683">
        <w:rPr>
          <w:rFonts w:ascii="Arial" w:eastAsia="Times New Roman" w:hAnsi="Arial" w:cs="Arial"/>
          <w:b/>
          <w:bCs/>
          <w:color w:val="000000"/>
          <w:kern w:val="36"/>
          <w:szCs w:val="24"/>
          <w:lang w:val="en-US" w:eastAsia="en-CA"/>
        </w:rPr>
        <w:t xml:space="preserve">1. </w:t>
      </w:r>
      <w:r w:rsidRPr="00996683">
        <w:rPr>
          <w:rFonts w:ascii="Arial" w:hAnsi="Arial" w:cs="Arial"/>
          <w:b/>
          <w:bCs/>
          <w:color w:val="000000"/>
          <w:szCs w:val="24"/>
        </w:rPr>
        <w:t>ONTARIO’S STA</w:t>
      </w:r>
      <w:r>
        <w:rPr>
          <w:rFonts w:ascii="Arial" w:hAnsi="Arial" w:cs="Arial"/>
          <w:b/>
          <w:bCs/>
          <w:color w:val="000000"/>
          <w:szCs w:val="24"/>
        </w:rPr>
        <w:t>T</w:t>
      </w:r>
      <w:r w:rsidRPr="00996683">
        <w:rPr>
          <w:rFonts w:ascii="Arial" w:hAnsi="Arial" w:cs="Arial"/>
          <w:b/>
          <w:bCs/>
          <w:color w:val="000000"/>
          <w:szCs w:val="24"/>
        </w:rPr>
        <w:t>E OF EMERGENCY</w:t>
      </w:r>
      <w:r>
        <w:rPr>
          <w:rFonts w:ascii="Arial" w:hAnsi="Arial" w:cs="Arial"/>
          <w:b/>
          <w:bCs/>
          <w:color w:val="000000"/>
          <w:szCs w:val="24"/>
        </w:rPr>
        <w:t xml:space="preserve"> UPDATE – MAY </w:t>
      </w:r>
      <w:r w:rsidR="000C77CD">
        <w:rPr>
          <w:rFonts w:ascii="Arial" w:hAnsi="Arial" w:cs="Arial"/>
          <w:b/>
          <w:bCs/>
          <w:color w:val="000000"/>
          <w:szCs w:val="24"/>
        </w:rPr>
        <w:t>2</w:t>
      </w:r>
      <w:r w:rsidR="006375D9">
        <w:rPr>
          <w:rFonts w:ascii="Arial" w:hAnsi="Arial" w:cs="Arial"/>
          <w:b/>
          <w:bCs/>
          <w:color w:val="000000"/>
          <w:szCs w:val="24"/>
        </w:rPr>
        <w:t>6</w:t>
      </w:r>
      <w:r>
        <w:rPr>
          <w:rFonts w:ascii="Arial" w:hAnsi="Arial" w:cs="Arial"/>
          <w:b/>
          <w:bCs/>
          <w:color w:val="000000"/>
          <w:szCs w:val="24"/>
        </w:rPr>
        <w:t xml:space="preserve">, 2021 </w:t>
      </w:r>
    </w:p>
    <w:p w14:paraId="14845545" w14:textId="77777777" w:rsidR="008E78F8" w:rsidRPr="00390875" w:rsidRDefault="006D2555" w:rsidP="008E78F8">
      <w:pPr>
        <w:shd w:val="clear" w:color="auto" w:fill="FFFFFF"/>
        <w:spacing w:after="0" w:line="360" w:lineRule="auto"/>
        <w:ind w:left="360"/>
        <w:outlineLvl w:val="0"/>
        <w:rPr>
          <w:rFonts w:ascii="Arial" w:eastAsia="Times New Roman" w:hAnsi="Arial" w:cs="Arial"/>
          <w:b/>
          <w:bCs/>
          <w:i/>
          <w:color w:val="000000"/>
          <w:kern w:val="36"/>
          <w:sz w:val="27"/>
          <w:szCs w:val="27"/>
          <w:lang w:val="en-US" w:eastAsia="en-CA"/>
        </w:rPr>
      </w:pPr>
      <w:r>
        <w:rPr>
          <w:rFonts w:ascii="Arial" w:eastAsia="Times New Roman" w:hAnsi="Arial" w:cs="Arial"/>
          <w:b/>
          <w:bCs/>
          <w:color w:val="000000"/>
          <w:kern w:val="36"/>
          <w:szCs w:val="24"/>
          <w:lang w:val="en-US" w:eastAsia="en-CA"/>
        </w:rPr>
        <w:t xml:space="preserve">2. </w:t>
      </w:r>
      <w:r w:rsidR="008E78F8" w:rsidRPr="00390875">
        <w:rPr>
          <w:rFonts w:ascii="Arial" w:eastAsia="Times New Roman" w:hAnsi="Arial" w:cs="Arial"/>
          <w:b/>
          <w:bCs/>
          <w:color w:val="000000"/>
          <w:kern w:val="36"/>
          <w:szCs w:val="24"/>
          <w:lang w:val="en-US" w:eastAsia="en-CA"/>
        </w:rPr>
        <w:t>INTRODUCTION</w:t>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p>
    <w:p w14:paraId="33C7E64C" w14:textId="77777777" w:rsidR="00996683" w:rsidRDefault="006D2555" w:rsidP="008E78F8">
      <w:pPr>
        <w:spacing w:after="0" w:line="360" w:lineRule="auto"/>
        <w:ind w:left="360"/>
        <w:rPr>
          <w:b/>
          <w:lang w:eastAsia="en-CA"/>
        </w:rPr>
      </w:pPr>
      <w:r>
        <w:rPr>
          <w:b/>
          <w:lang w:eastAsia="en-CA"/>
        </w:rPr>
        <w:t>3</w:t>
      </w:r>
      <w:r w:rsidR="008E78F8" w:rsidRPr="00390875">
        <w:rPr>
          <w:b/>
          <w:lang w:eastAsia="en-CA"/>
        </w:rPr>
        <w:t xml:space="preserve">. FAMILY COURT LOCATIONS </w:t>
      </w:r>
    </w:p>
    <w:p w14:paraId="16DACE39" w14:textId="77777777" w:rsidR="008E78F8" w:rsidRPr="00390875" w:rsidRDefault="00FC01D9" w:rsidP="008E78F8">
      <w:pPr>
        <w:spacing w:after="0" w:line="360" w:lineRule="auto"/>
        <w:ind w:left="360"/>
        <w:rPr>
          <w:b/>
          <w:lang w:eastAsia="en-CA"/>
        </w:rPr>
      </w:pPr>
      <w:r>
        <w:rPr>
          <w:b/>
          <w:lang w:eastAsia="en-CA"/>
        </w:rPr>
        <w:t>4</w:t>
      </w:r>
      <w:r w:rsidR="008E78F8" w:rsidRPr="00390875">
        <w:rPr>
          <w:b/>
          <w:lang w:eastAsia="en-CA"/>
        </w:rPr>
        <w:t xml:space="preserve">. </w:t>
      </w:r>
      <w:r w:rsidR="008E78F8" w:rsidRPr="00390875">
        <w:rPr>
          <w:rFonts w:ascii="Arial" w:eastAsia="Times New Roman" w:hAnsi="Arial" w:cs="Arial"/>
          <w:b/>
          <w:bCs/>
          <w:color w:val="000000"/>
          <w:szCs w:val="24"/>
          <w:lang w:val="en-US" w:eastAsia="en-CA"/>
        </w:rPr>
        <w:t>SCHEDULING OF FAMILY MATTERS IN THE ONTARIO COURT OF JUSTICE</w:t>
      </w:r>
    </w:p>
    <w:p w14:paraId="632627AA" w14:textId="77777777" w:rsidR="003D30A9" w:rsidRDefault="003D30A9" w:rsidP="008E78F8">
      <w:pPr>
        <w:pStyle w:val="ListParagraph"/>
        <w:numPr>
          <w:ilvl w:val="0"/>
          <w:numId w:val="1"/>
        </w:numPr>
        <w:shd w:val="clear" w:color="auto" w:fill="FFFFFF"/>
        <w:spacing w:after="0" w:line="360" w:lineRule="auto"/>
        <w:rPr>
          <w:rFonts w:eastAsia="Times New Roman" w:cstheme="minorHAnsi"/>
          <w:b/>
          <w:bCs/>
          <w:color w:val="000000"/>
          <w:szCs w:val="24"/>
          <w:lang w:val="en-US" w:eastAsia="en-CA"/>
        </w:rPr>
      </w:pPr>
      <w:bookmarkStart w:id="1" w:name="_Hlk51223425"/>
      <w:r>
        <w:rPr>
          <w:rFonts w:eastAsia="Times New Roman" w:cstheme="minorHAnsi"/>
          <w:b/>
          <w:bCs/>
          <w:color w:val="000000"/>
          <w:szCs w:val="24"/>
          <w:lang w:val="en-US" w:eastAsia="en-CA"/>
        </w:rPr>
        <w:t>VIRTUAL COURTS</w:t>
      </w:r>
    </w:p>
    <w:p w14:paraId="49CC7F1F" w14:textId="77777777" w:rsidR="008E78F8" w:rsidRPr="00390875" w:rsidRDefault="008E78F8" w:rsidP="008E78F8">
      <w:pPr>
        <w:pStyle w:val="ListParagraph"/>
        <w:numPr>
          <w:ilvl w:val="0"/>
          <w:numId w:val="1"/>
        </w:numPr>
        <w:shd w:val="clear" w:color="auto" w:fill="FFFFFF"/>
        <w:spacing w:after="0" w:line="360" w:lineRule="auto"/>
        <w:rPr>
          <w:rFonts w:eastAsia="Times New Roman" w:cstheme="minorHAnsi"/>
          <w:b/>
          <w:bCs/>
          <w:color w:val="000000"/>
          <w:szCs w:val="24"/>
          <w:lang w:val="en-US" w:eastAsia="en-CA"/>
        </w:rPr>
      </w:pPr>
      <w:r w:rsidRPr="00390875">
        <w:rPr>
          <w:rFonts w:eastAsia="Times New Roman" w:cstheme="minorHAnsi"/>
          <w:b/>
          <w:bCs/>
          <w:color w:val="000000"/>
          <w:szCs w:val="24"/>
          <w:lang w:val="en-US" w:eastAsia="en-CA"/>
        </w:rPr>
        <w:t>FIRST APPEARANCE COURT/FIRST COURT DATE</w:t>
      </w:r>
    </w:p>
    <w:bookmarkEnd w:id="1"/>
    <w:p w14:paraId="4535A459" w14:textId="77777777" w:rsidR="008E78F8" w:rsidRPr="007A352A" w:rsidRDefault="008E78F8" w:rsidP="00996683">
      <w:pPr>
        <w:pStyle w:val="ListParagraph"/>
        <w:numPr>
          <w:ilvl w:val="0"/>
          <w:numId w:val="1"/>
        </w:numPr>
        <w:shd w:val="clear" w:color="auto" w:fill="FFFFFF"/>
        <w:spacing w:after="0" w:line="360" w:lineRule="auto"/>
        <w:rPr>
          <w:rFonts w:eastAsia="Times New Roman" w:cstheme="minorHAnsi"/>
          <w:b/>
          <w:bCs/>
          <w:color w:val="000000"/>
          <w:szCs w:val="24"/>
          <w:lang w:val="en-US" w:eastAsia="en-CA"/>
        </w:rPr>
      </w:pPr>
      <w:r w:rsidRPr="00390875">
        <w:rPr>
          <w:rFonts w:eastAsia="Times New Roman" w:cstheme="minorHAnsi"/>
          <w:b/>
          <w:bCs/>
          <w:color w:val="000000"/>
          <w:szCs w:val="24"/>
          <w:lang w:val="en-US" w:eastAsia="en-CA"/>
        </w:rPr>
        <w:t>FAMILY RESPONSIBILITY OFFICE (FRO) MATTERS</w:t>
      </w:r>
    </w:p>
    <w:p w14:paraId="35EECD3D" w14:textId="77777777" w:rsidR="007A352A" w:rsidRPr="00390875" w:rsidRDefault="007A352A" w:rsidP="007A352A">
      <w:pPr>
        <w:pStyle w:val="ListParagraph"/>
        <w:numPr>
          <w:ilvl w:val="0"/>
          <w:numId w:val="1"/>
        </w:numPr>
        <w:shd w:val="clear" w:color="auto" w:fill="FFFFFF"/>
        <w:spacing w:after="0" w:line="360" w:lineRule="auto"/>
        <w:rPr>
          <w:rFonts w:eastAsia="Times New Roman" w:cstheme="minorHAnsi"/>
          <w:b/>
          <w:bCs/>
          <w:color w:val="000000"/>
          <w:szCs w:val="24"/>
          <w:lang w:val="en-US" w:eastAsia="en-CA"/>
        </w:rPr>
      </w:pPr>
      <w:r>
        <w:rPr>
          <w:rFonts w:asciiTheme="majorHAnsi" w:hAnsiTheme="majorHAnsi" w:cstheme="majorHAnsi"/>
          <w:b/>
          <w:szCs w:val="24"/>
        </w:rPr>
        <w:t>FAMILY LAW RULES</w:t>
      </w:r>
    </w:p>
    <w:p w14:paraId="25446E02" w14:textId="77777777" w:rsidR="008E78F8" w:rsidRPr="00390875" w:rsidRDefault="007A352A" w:rsidP="008E78F8">
      <w:pPr>
        <w:shd w:val="clear" w:color="auto" w:fill="FFFFFF"/>
        <w:spacing w:after="0" w:line="360" w:lineRule="auto"/>
        <w:ind w:left="357"/>
        <w:outlineLvl w:val="3"/>
        <w:rPr>
          <w:rFonts w:eastAsia="Times New Roman" w:cstheme="minorHAnsi"/>
          <w:b/>
          <w:bCs/>
          <w:iCs/>
          <w:color w:val="000000"/>
          <w:szCs w:val="24"/>
          <w:lang w:val="en-US" w:eastAsia="en-CA"/>
        </w:rPr>
      </w:pPr>
      <w:r>
        <w:rPr>
          <w:rFonts w:eastAsia="Times New Roman" w:cstheme="minorHAnsi"/>
          <w:b/>
          <w:bCs/>
          <w:iCs/>
          <w:color w:val="000000"/>
          <w:szCs w:val="24"/>
          <w:lang w:val="en-US" w:eastAsia="en-CA"/>
        </w:rPr>
        <w:t>5</w:t>
      </w:r>
      <w:r w:rsidR="008E78F8" w:rsidRPr="00390875">
        <w:rPr>
          <w:rFonts w:eastAsia="Times New Roman" w:cstheme="minorHAnsi"/>
          <w:b/>
          <w:bCs/>
          <w:iCs/>
          <w:color w:val="000000"/>
          <w:szCs w:val="24"/>
          <w:lang w:val="en-US" w:eastAsia="en-CA"/>
        </w:rPr>
        <w:t>. WITNESSES</w:t>
      </w:r>
    </w:p>
    <w:p w14:paraId="4D3D1C31" w14:textId="77777777" w:rsidR="008E78F8" w:rsidRPr="00390875" w:rsidRDefault="007A352A" w:rsidP="008E78F8">
      <w:pPr>
        <w:shd w:val="clear" w:color="auto" w:fill="FFFFFF"/>
        <w:spacing w:after="0" w:line="360" w:lineRule="auto"/>
        <w:ind w:left="357"/>
        <w:outlineLvl w:val="3"/>
        <w:rPr>
          <w:rFonts w:eastAsia="Times New Roman" w:cstheme="minorHAnsi"/>
          <w:b/>
          <w:bCs/>
          <w:color w:val="000000"/>
          <w:szCs w:val="24"/>
          <w:lang w:val="en-US" w:eastAsia="en-CA"/>
        </w:rPr>
      </w:pPr>
      <w:r>
        <w:rPr>
          <w:rFonts w:eastAsia="Times New Roman" w:cstheme="minorHAnsi"/>
          <w:b/>
          <w:bCs/>
          <w:iCs/>
          <w:color w:val="000000"/>
          <w:szCs w:val="24"/>
          <w:lang w:val="en-US" w:eastAsia="en-CA"/>
        </w:rPr>
        <w:t>6</w:t>
      </w:r>
      <w:r w:rsidR="008E78F8" w:rsidRPr="00390875">
        <w:rPr>
          <w:rFonts w:eastAsia="Times New Roman" w:cstheme="minorHAnsi"/>
          <w:b/>
          <w:bCs/>
          <w:iCs/>
          <w:color w:val="000000"/>
          <w:szCs w:val="24"/>
          <w:lang w:val="en-US" w:eastAsia="en-CA"/>
        </w:rPr>
        <w:t>.  FILING</w:t>
      </w:r>
      <w:r w:rsidR="008E78F8" w:rsidRPr="00390875">
        <w:rPr>
          <w:rFonts w:eastAsia="Times New Roman" w:cstheme="minorHAnsi"/>
          <w:b/>
          <w:bCs/>
          <w:iCs/>
          <w:color w:val="000000"/>
          <w:szCs w:val="24"/>
          <w:lang w:val="en-US" w:eastAsia="en-CA"/>
        </w:rPr>
        <w:tab/>
      </w:r>
      <w:r w:rsidR="008E78F8" w:rsidRPr="00390875">
        <w:rPr>
          <w:rFonts w:eastAsia="Times New Roman" w:cstheme="minorHAnsi"/>
          <w:b/>
          <w:bCs/>
          <w:iCs/>
          <w:color w:val="000000"/>
          <w:szCs w:val="24"/>
          <w:lang w:val="en-US" w:eastAsia="en-CA"/>
        </w:rPr>
        <w:tab/>
      </w:r>
      <w:r w:rsidR="008E78F8" w:rsidRPr="00390875">
        <w:rPr>
          <w:rFonts w:eastAsia="Times New Roman" w:cstheme="minorHAnsi"/>
          <w:b/>
          <w:bCs/>
          <w:iCs/>
          <w:color w:val="000000"/>
          <w:szCs w:val="24"/>
          <w:lang w:val="en-US" w:eastAsia="en-CA"/>
        </w:rPr>
        <w:tab/>
      </w:r>
    </w:p>
    <w:p w14:paraId="3C6F58FF" w14:textId="77777777" w:rsidR="008E78F8" w:rsidRPr="00390875" w:rsidRDefault="007A352A" w:rsidP="008E78F8">
      <w:pPr>
        <w:shd w:val="clear" w:color="auto" w:fill="FFFFFF"/>
        <w:spacing w:after="0" w:line="360" w:lineRule="auto"/>
        <w:ind w:left="360"/>
        <w:outlineLvl w:val="2"/>
        <w:rPr>
          <w:rFonts w:eastAsia="Times New Roman" w:cstheme="minorHAnsi"/>
          <w:b/>
          <w:bCs/>
          <w:i/>
          <w:color w:val="000000"/>
          <w:szCs w:val="24"/>
          <w:lang w:val="en-US" w:eastAsia="en-CA"/>
        </w:rPr>
      </w:pPr>
      <w:r>
        <w:rPr>
          <w:rFonts w:eastAsia="Times New Roman" w:cstheme="minorHAnsi"/>
          <w:b/>
          <w:bCs/>
          <w:color w:val="000000"/>
          <w:szCs w:val="24"/>
          <w:lang w:val="en-US" w:eastAsia="en-CA"/>
        </w:rPr>
        <w:t>7</w:t>
      </w:r>
      <w:r w:rsidR="008E78F8" w:rsidRPr="00390875">
        <w:rPr>
          <w:rFonts w:eastAsia="Times New Roman" w:cstheme="minorHAnsi"/>
          <w:b/>
          <w:bCs/>
          <w:color w:val="000000"/>
          <w:szCs w:val="24"/>
          <w:lang w:val="en-US" w:eastAsia="en-CA"/>
        </w:rPr>
        <w:t>.  PRE-COURT DISCUSSIONS</w:t>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p>
    <w:p w14:paraId="16B5F645" w14:textId="77777777" w:rsidR="008E78F8" w:rsidRPr="00390875" w:rsidRDefault="007A352A" w:rsidP="008E78F8">
      <w:pPr>
        <w:shd w:val="clear" w:color="auto" w:fill="FFFFFF"/>
        <w:spacing w:after="0" w:line="360" w:lineRule="auto"/>
        <w:ind w:left="360"/>
        <w:outlineLvl w:val="2"/>
        <w:rPr>
          <w:rFonts w:eastAsia="Times New Roman" w:cstheme="minorHAnsi"/>
          <w:b/>
          <w:bCs/>
          <w:i/>
          <w:color w:val="000000"/>
          <w:szCs w:val="24"/>
          <w:lang w:val="en-US" w:eastAsia="en-CA"/>
        </w:rPr>
      </w:pPr>
      <w:r>
        <w:rPr>
          <w:rFonts w:eastAsia="Times New Roman" w:cstheme="minorHAnsi"/>
          <w:b/>
          <w:bCs/>
          <w:color w:val="000000"/>
          <w:szCs w:val="24"/>
          <w:lang w:val="en-US" w:eastAsia="en-CA"/>
        </w:rPr>
        <w:t>8</w:t>
      </w:r>
      <w:r w:rsidR="008E78F8" w:rsidRPr="00390875">
        <w:rPr>
          <w:rFonts w:eastAsia="Times New Roman" w:cstheme="minorHAnsi"/>
          <w:b/>
          <w:bCs/>
          <w:color w:val="000000"/>
          <w:szCs w:val="24"/>
          <w:lang w:val="en-US" w:eastAsia="en-CA"/>
        </w:rPr>
        <w:t xml:space="preserve">.  LEGAL RESOURCES </w:t>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p>
    <w:p w14:paraId="5DB5816B" w14:textId="77777777" w:rsidR="008E78F8" w:rsidRPr="00390875" w:rsidRDefault="007A352A" w:rsidP="008E78F8">
      <w:pPr>
        <w:shd w:val="clear" w:color="auto" w:fill="FFFFFF"/>
        <w:spacing w:after="0" w:line="360" w:lineRule="auto"/>
        <w:ind w:left="360"/>
        <w:outlineLvl w:val="2"/>
        <w:rPr>
          <w:rFonts w:eastAsia="Times New Roman" w:cstheme="minorHAnsi"/>
          <w:b/>
          <w:bCs/>
          <w:color w:val="000000"/>
          <w:szCs w:val="24"/>
          <w:lang w:val="en-US" w:eastAsia="en-CA"/>
        </w:rPr>
      </w:pPr>
      <w:r>
        <w:rPr>
          <w:rFonts w:eastAsia="Times New Roman" w:cstheme="minorHAnsi"/>
          <w:b/>
          <w:bCs/>
          <w:color w:val="000000"/>
          <w:szCs w:val="24"/>
          <w:lang w:val="en-US" w:eastAsia="en-CA"/>
        </w:rPr>
        <w:t>9</w:t>
      </w:r>
      <w:r w:rsidR="008E78F8" w:rsidRPr="00390875">
        <w:rPr>
          <w:rFonts w:eastAsia="Times New Roman" w:cstheme="minorHAnsi"/>
          <w:b/>
          <w:bCs/>
          <w:color w:val="000000"/>
          <w:szCs w:val="24"/>
          <w:lang w:val="en-US" w:eastAsia="en-CA"/>
        </w:rPr>
        <w:t>. MEDIATION</w:t>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p>
    <w:p w14:paraId="3F32DFDE" w14:textId="493FC728" w:rsidR="00B2670A" w:rsidRPr="00E3305A" w:rsidRDefault="00AC3206" w:rsidP="00B2670A">
      <w:pPr>
        <w:spacing w:after="120"/>
        <w:textAlignment w:val="baseline"/>
        <w:outlineLvl w:val="0"/>
        <w:rPr>
          <w:rFonts w:ascii="Arial" w:eastAsia="Times New Roman" w:hAnsi="Arial" w:cs="Arial"/>
          <w:b/>
          <w:bCs/>
          <w:color w:val="000000"/>
          <w:kern w:val="36"/>
          <w:szCs w:val="24"/>
          <w:lang w:eastAsia="en-CA"/>
        </w:rPr>
      </w:pPr>
      <w:bookmarkStart w:id="2" w:name="_Hlk42850740"/>
      <w:r>
        <w:rPr>
          <w:rFonts w:ascii="Arial" w:eastAsia="Times New Roman" w:hAnsi="Arial" w:cs="Arial"/>
          <w:b/>
          <w:bCs/>
          <w:color w:val="000000"/>
          <w:kern w:val="36"/>
          <w:szCs w:val="24"/>
          <w:lang w:eastAsia="en-CA"/>
        </w:rPr>
        <w:t>1.</w:t>
      </w:r>
      <w:r w:rsidRPr="00E3305A">
        <w:rPr>
          <w:rFonts w:ascii="Arial" w:eastAsia="Times New Roman" w:hAnsi="Arial" w:cs="Arial"/>
          <w:b/>
          <w:bCs/>
          <w:color w:val="000000"/>
          <w:kern w:val="36"/>
          <w:szCs w:val="24"/>
          <w:lang w:eastAsia="en-CA"/>
        </w:rPr>
        <w:t xml:space="preserve"> </w:t>
      </w:r>
      <w:r w:rsidR="007F06D4" w:rsidRPr="00996683">
        <w:rPr>
          <w:rFonts w:ascii="Arial" w:hAnsi="Arial" w:cs="Arial"/>
          <w:b/>
          <w:bCs/>
          <w:color w:val="000000"/>
          <w:szCs w:val="24"/>
        </w:rPr>
        <w:t>ONTARIO’S STA</w:t>
      </w:r>
      <w:r w:rsidR="007F06D4">
        <w:rPr>
          <w:rFonts w:ascii="Arial" w:hAnsi="Arial" w:cs="Arial"/>
          <w:b/>
          <w:bCs/>
          <w:color w:val="000000"/>
          <w:szCs w:val="24"/>
        </w:rPr>
        <w:t>T</w:t>
      </w:r>
      <w:r w:rsidR="007F06D4" w:rsidRPr="00996683">
        <w:rPr>
          <w:rFonts w:ascii="Arial" w:hAnsi="Arial" w:cs="Arial"/>
          <w:b/>
          <w:bCs/>
          <w:color w:val="000000"/>
          <w:szCs w:val="24"/>
        </w:rPr>
        <w:t>E OF EMERGENCY</w:t>
      </w:r>
      <w:r w:rsidR="007F06D4">
        <w:rPr>
          <w:rFonts w:ascii="Arial" w:hAnsi="Arial" w:cs="Arial"/>
          <w:b/>
          <w:bCs/>
          <w:color w:val="000000"/>
          <w:szCs w:val="24"/>
        </w:rPr>
        <w:t xml:space="preserve"> UPDATE – MAY </w:t>
      </w:r>
      <w:r w:rsidR="000C77CD">
        <w:rPr>
          <w:rFonts w:ascii="Arial" w:hAnsi="Arial" w:cs="Arial"/>
          <w:b/>
          <w:bCs/>
          <w:color w:val="000000"/>
          <w:szCs w:val="24"/>
        </w:rPr>
        <w:t>2</w:t>
      </w:r>
      <w:r w:rsidR="006375D9">
        <w:rPr>
          <w:rFonts w:ascii="Arial" w:hAnsi="Arial" w:cs="Arial"/>
          <w:b/>
          <w:bCs/>
          <w:color w:val="000000"/>
          <w:szCs w:val="24"/>
        </w:rPr>
        <w:t>6</w:t>
      </w:r>
      <w:r w:rsidR="007F06D4">
        <w:rPr>
          <w:rFonts w:ascii="Arial" w:hAnsi="Arial" w:cs="Arial"/>
          <w:b/>
          <w:bCs/>
          <w:color w:val="000000"/>
          <w:szCs w:val="24"/>
        </w:rPr>
        <w:t>, 2021</w:t>
      </w:r>
      <w:r>
        <w:rPr>
          <w:rFonts w:ascii="Arial" w:eastAsia="Times New Roman" w:hAnsi="Arial" w:cs="Arial"/>
          <w:b/>
          <w:bCs/>
          <w:color w:val="000000"/>
          <w:kern w:val="36"/>
          <w:szCs w:val="24"/>
          <w:lang w:eastAsia="en-CA"/>
        </w:rPr>
        <w:t>:</w:t>
      </w:r>
    </w:p>
    <w:p w14:paraId="1DC32875" w14:textId="77777777" w:rsidR="00B2670A" w:rsidRDefault="00B2670A" w:rsidP="00B2670A">
      <w:pPr>
        <w:pStyle w:val="NormalWeb"/>
        <w:spacing w:before="240" w:beforeAutospacing="0" w:after="240" w:afterAutospacing="0" w:line="276" w:lineRule="auto"/>
        <w:textAlignment w:val="baseline"/>
        <w:rPr>
          <w:rStyle w:val="Strong"/>
          <w:rFonts w:ascii="Arial" w:eastAsiaTheme="majorEastAsia" w:hAnsi="Arial" w:cs="Arial"/>
          <w:color w:val="000000"/>
        </w:rPr>
      </w:pPr>
      <w:r w:rsidRPr="003F5054">
        <w:rPr>
          <w:rFonts w:ascii="Arial" w:hAnsi="Arial" w:cs="Arial"/>
          <w:color w:val="000000"/>
          <w:sz w:val="24"/>
          <w:szCs w:val="24"/>
        </w:rPr>
        <w:t>The Ontario Court of Justice provides essential justice services to the public and remains open during these difficult times.</w:t>
      </w:r>
      <w:r w:rsidRPr="00E3200F">
        <w:rPr>
          <w:rStyle w:val="Strong"/>
          <w:rFonts w:ascii="Arial" w:eastAsiaTheme="majorEastAsia" w:hAnsi="Arial" w:cs="Arial"/>
          <w:color w:val="000000"/>
        </w:rPr>
        <w:t> </w:t>
      </w:r>
    </w:p>
    <w:p w14:paraId="117894B7" w14:textId="060F1013" w:rsidR="00057CE3" w:rsidRDefault="00163298" w:rsidP="00A96670">
      <w:pPr>
        <w:pStyle w:val="NormalWeb"/>
        <w:spacing w:before="240" w:beforeAutospacing="0" w:after="240" w:afterAutospacing="0" w:line="276" w:lineRule="auto"/>
        <w:textAlignment w:val="baseline"/>
        <w:rPr>
          <w:rFonts w:ascii="Arial" w:hAnsi="Arial" w:cs="Arial"/>
          <w:color w:val="000000"/>
          <w:sz w:val="24"/>
          <w:szCs w:val="24"/>
        </w:rPr>
      </w:pPr>
      <w:r w:rsidRPr="00004B0D">
        <w:rPr>
          <w:rFonts w:ascii="Arial" w:hAnsi="Arial" w:cs="Arial"/>
          <w:color w:val="000000"/>
          <w:sz w:val="24"/>
          <w:szCs w:val="24"/>
        </w:rPr>
        <w:t>T</w:t>
      </w:r>
      <w:r w:rsidR="003F5054" w:rsidRPr="00004B0D">
        <w:rPr>
          <w:rFonts w:ascii="Arial" w:hAnsi="Arial" w:cs="Arial"/>
          <w:color w:val="000000"/>
          <w:sz w:val="24"/>
          <w:szCs w:val="24"/>
        </w:rPr>
        <w:t xml:space="preserve">he </w:t>
      </w:r>
      <w:r w:rsidR="00057CE3" w:rsidRPr="00004B0D">
        <w:rPr>
          <w:rFonts w:ascii="Arial" w:hAnsi="Arial" w:cs="Arial"/>
          <w:color w:val="000000"/>
          <w:sz w:val="24"/>
          <w:szCs w:val="24"/>
        </w:rPr>
        <w:t xml:space="preserve">Court </w:t>
      </w:r>
      <w:r w:rsidR="008A67A1" w:rsidRPr="00004B0D">
        <w:rPr>
          <w:rFonts w:ascii="Arial" w:hAnsi="Arial" w:cs="Arial"/>
          <w:color w:val="000000"/>
          <w:sz w:val="24"/>
          <w:szCs w:val="24"/>
        </w:rPr>
        <w:t xml:space="preserve">continues to </w:t>
      </w:r>
      <w:r w:rsidR="00057CE3" w:rsidRPr="00004B0D">
        <w:rPr>
          <w:rFonts w:ascii="Arial" w:hAnsi="Arial" w:cs="Arial"/>
          <w:color w:val="000000"/>
          <w:sz w:val="24"/>
          <w:szCs w:val="24"/>
        </w:rPr>
        <w:t>stress the importance of limiting in-person attendance at courthouses</w:t>
      </w:r>
      <w:r w:rsidR="0073388E" w:rsidRPr="00004B0D">
        <w:rPr>
          <w:rFonts w:ascii="Arial" w:hAnsi="Arial" w:cs="Arial"/>
          <w:color w:val="000000"/>
          <w:sz w:val="24"/>
          <w:szCs w:val="24"/>
        </w:rPr>
        <w:t xml:space="preserve"> for all other matters other than trials</w:t>
      </w:r>
      <w:r w:rsidR="00057CE3" w:rsidRPr="00004B0D">
        <w:rPr>
          <w:rFonts w:ascii="Arial" w:hAnsi="Arial" w:cs="Arial"/>
          <w:color w:val="000000"/>
          <w:sz w:val="24"/>
          <w:szCs w:val="24"/>
        </w:rPr>
        <w:t>.</w:t>
      </w:r>
      <w:r w:rsidR="00057CE3">
        <w:rPr>
          <w:rFonts w:ascii="Arial" w:hAnsi="Arial" w:cs="Arial"/>
          <w:color w:val="000000"/>
          <w:sz w:val="24"/>
          <w:szCs w:val="24"/>
        </w:rPr>
        <w:t xml:space="preserve">  The Court is committed to facilitating the conduct of proceedings by remote technology wherever possible and urges all judicial officials, parties and counsel to use remote proceedings unless an in-person appearance is </w:t>
      </w:r>
      <w:r w:rsidR="00057CE3" w:rsidRPr="00D81BAC">
        <w:rPr>
          <w:rFonts w:ascii="Arial" w:hAnsi="Arial" w:cs="Arial"/>
          <w:color w:val="000000"/>
          <w:sz w:val="24"/>
          <w:szCs w:val="24"/>
        </w:rPr>
        <w:t>required to ensure meaningful access to justice.</w:t>
      </w:r>
    </w:p>
    <w:p w14:paraId="59EDE1A2" w14:textId="77777777" w:rsidR="00057CE3" w:rsidRDefault="00057CE3" w:rsidP="00057CE3">
      <w:pPr>
        <w:spacing w:after="240"/>
        <w:rPr>
          <w:rFonts w:ascii="Arial" w:hAnsi="Arial" w:cs="Arial"/>
          <w:szCs w:val="24"/>
        </w:rPr>
      </w:pPr>
      <w:r>
        <w:rPr>
          <w:rFonts w:ascii="Arial" w:hAnsi="Arial" w:cs="Arial"/>
          <w:szCs w:val="24"/>
        </w:rPr>
        <w:t xml:space="preserve">The Court has encouraged all judicial officials, when exercising their authority, to be flexible and to respect why an individual may not be able to attend a court hearing in </w:t>
      </w:r>
      <w:r>
        <w:rPr>
          <w:rFonts w:ascii="Arial" w:hAnsi="Arial" w:cs="Arial"/>
          <w:szCs w:val="24"/>
        </w:rPr>
        <w:lastRenderedPageBreak/>
        <w:t>person, and to consider all reasonable alternatives to conducting a proceeding in person.  Similarly, the Court encourages counsel and parties to be accommodating when requests for virtual hearings or other arrangements are made by opposing counsel or parties.</w:t>
      </w:r>
    </w:p>
    <w:p w14:paraId="15F5E3B0" w14:textId="4C21770B" w:rsidR="00057CE3" w:rsidRDefault="00057CE3" w:rsidP="00057CE3">
      <w:pPr>
        <w:spacing w:after="240"/>
        <w:rPr>
          <w:rFonts w:ascii="Arial" w:hAnsi="Arial" w:cs="Arial"/>
          <w:szCs w:val="24"/>
        </w:rPr>
      </w:pPr>
      <w:r>
        <w:rPr>
          <w:rFonts w:ascii="Arial" w:hAnsi="Arial" w:cs="Arial"/>
          <w:szCs w:val="24"/>
        </w:rPr>
        <w:t>Based on expert advice from</w:t>
      </w:r>
      <w:r w:rsidR="00C76459">
        <w:rPr>
          <w:rFonts w:ascii="Arial" w:hAnsi="Arial" w:cs="Arial"/>
          <w:szCs w:val="24"/>
        </w:rPr>
        <w:t xml:space="preserve"> the</w:t>
      </w:r>
      <w:r>
        <w:rPr>
          <w:rFonts w:ascii="Arial" w:hAnsi="Arial" w:cs="Arial"/>
          <w:szCs w:val="24"/>
        </w:rPr>
        <w:t xml:space="preserve"> </w:t>
      </w:r>
      <w:r w:rsidR="00C76459">
        <w:rPr>
          <w:rFonts w:eastAsia="Times New Roman"/>
        </w:rPr>
        <w:t>Office of the Chief Medical Officer of Health</w:t>
      </w:r>
      <w:r>
        <w:rPr>
          <w:rFonts w:ascii="Arial" w:hAnsi="Arial" w:cs="Arial"/>
          <w:szCs w:val="24"/>
        </w:rPr>
        <w:t xml:space="preserve">, the Court will continue to accommodate in-person appearances where they </w:t>
      </w:r>
      <w:r w:rsidRPr="00D81BAC">
        <w:rPr>
          <w:rFonts w:ascii="Arial" w:hAnsi="Arial" w:cs="Arial"/>
          <w:szCs w:val="24"/>
        </w:rPr>
        <w:t xml:space="preserve">are </w:t>
      </w:r>
      <w:r w:rsidRPr="00D81BAC">
        <w:rPr>
          <w:rFonts w:ascii="Arial" w:hAnsi="Arial" w:cs="Arial"/>
          <w:color w:val="000000"/>
          <w:szCs w:val="24"/>
        </w:rPr>
        <w:t>required to ensure meaningful access to justice</w:t>
      </w:r>
      <w:r w:rsidRPr="00D81BAC">
        <w:rPr>
          <w:rFonts w:ascii="Arial" w:hAnsi="Arial" w:cs="Arial"/>
          <w:szCs w:val="24"/>
        </w:rPr>
        <w:t>.  In consultation with Public</w:t>
      </w:r>
      <w:r>
        <w:rPr>
          <w:rFonts w:ascii="Arial" w:hAnsi="Arial" w:cs="Arial"/>
          <w:szCs w:val="24"/>
        </w:rPr>
        <w:t xml:space="preserve"> Health Ontario, the Ministry of the Attorney General has implemented a broad range of health and safety measures at all courthouses open to the public. </w:t>
      </w:r>
      <w:r>
        <w:rPr>
          <w:rStyle w:val="Strong"/>
          <w:rFonts w:ascii="Arial" w:hAnsi="Arial" w:cs="Arial"/>
          <w:color w:val="000000"/>
          <w:szCs w:val="24"/>
        </w:rPr>
        <w:t>It remains of critical importance that all who attend a courthouse in person be vigilant in maintaining the public health and safety protections in place at each court facility.</w:t>
      </w:r>
      <w:r>
        <w:rPr>
          <w:rFonts w:ascii="Arial" w:hAnsi="Arial" w:cs="Arial"/>
          <w:b/>
          <w:bCs/>
          <w:szCs w:val="24"/>
        </w:rPr>
        <w:t xml:space="preserve">  </w:t>
      </w:r>
      <w:r>
        <w:rPr>
          <w:rFonts w:ascii="Arial" w:hAnsi="Arial" w:cs="Arial"/>
          <w:szCs w:val="24"/>
        </w:rPr>
        <w:t>For information about the health and safety measures implemented at Ontario’s courthouses, please see the </w:t>
      </w:r>
      <w:hyperlink r:id="rId9" w:tgtFrame="_blank" w:history="1">
        <w:r>
          <w:rPr>
            <w:rStyle w:val="Hyperlink"/>
            <w:rFonts w:ascii="Arial" w:hAnsi="Arial" w:cs="Arial"/>
            <w:color w:val="3B3F89"/>
            <w:szCs w:val="24"/>
          </w:rPr>
          <w:t>Ministry of the Attorney General</w:t>
        </w:r>
      </w:hyperlink>
      <w:r>
        <w:rPr>
          <w:rFonts w:ascii="Arial" w:hAnsi="Arial" w:cs="Arial"/>
          <w:szCs w:val="24"/>
        </w:rPr>
        <w:t> website.</w:t>
      </w:r>
    </w:p>
    <w:p w14:paraId="6409BF93" w14:textId="77777777" w:rsidR="0073388E" w:rsidRPr="0085567F" w:rsidRDefault="0073388E" w:rsidP="0073388E">
      <w:pPr>
        <w:pStyle w:val="NormalWeb"/>
        <w:spacing w:before="240" w:beforeAutospacing="0" w:after="240" w:afterAutospacing="0"/>
        <w:textAlignment w:val="baseline"/>
        <w:rPr>
          <w:rStyle w:val="Strong"/>
          <w:rFonts w:ascii="Arial" w:eastAsiaTheme="majorEastAsia" w:hAnsi="Arial" w:cs="Arial"/>
          <w:b w:val="0"/>
          <w:bCs w:val="0"/>
          <w:color w:val="000000"/>
          <w:sz w:val="24"/>
          <w:szCs w:val="24"/>
        </w:rPr>
      </w:pPr>
      <w:r w:rsidRPr="0085567F">
        <w:rPr>
          <w:rStyle w:val="Strong"/>
          <w:rFonts w:ascii="Arial" w:eastAsiaTheme="majorEastAsia" w:hAnsi="Arial" w:cs="Arial"/>
          <w:b w:val="0"/>
          <w:bCs w:val="0"/>
          <w:color w:val="000000"/>
          <w:sz w:val="24"/>
          <w:szCs w:val="24"/>
        </w:rPr>
        <w:t>Continue to check the</w:t>
      </w:r>
      <w:r>
        <w:rPr>
          <w:rStyle w:val="Strong"/>
          <w:rFonts w:ascii="Arial" w:eastAsiaTheme="majorEastAsia" w:hAnsi="Arial" w:cs="Arial"/>
          <w:b w:val="0"/>
          <w:bCs w:val="0"/>
          <w:color w:val="000000"/>
          <w:sz w:val="24"/>
          <w:szCs w:val="24"/>
        </w:rPr>
        <w:t xml:space="preserve"> Ontario Court of Justice </w:t>
      </w:r>
      <w:r w:rsidRPr="0085567F">
        <w:rPr>
          <w:rStyle w:val="Strong"/>
          <w:rFonts w:ascii="Arial" w:eastAsiaTheme="majorEastAsia" w:hAnsi="Arial" w:cs="Arial"/>
          <w:b w:val="0"/>
          <w:bCs w:val="0"/>
          <w:color w:val="000000"/>
          <w:sz w:val="24"/>
          <w:szCs w:val="24"/>
        </w:rPr>
        <w:t>website for further updates</w:t>
      </w:r>
      <w:r>
        <w:rPr>
          <w:rStyle w:val="Strong"/>
          <w:rFonts w:ascii="Arial" w:eastAsiaTheme="majorEastAsia" w:hAnsi="Arial" w:cs="Arial"/>
          <w:b w:val="0"/>
          <w:bCs w:val="0"/>
          <w:color w:val="000000"/>
          <w:sz w:val="24"/>
          <w:szCs w:val="24"/>
        </w:rPr>
        <w:t>:</w:t>
      </w:r>
      <w:r w:rsidRPr="004916BB">
        <w:rPr>
          <w:rFonts w:asciiTheme="minorHAnsi" w:hAnsiTheme="minorHAnsi" w:cstheme="minorBidi"/>
          <w:sz w:val="24"/>
          <w:lang w:eastAsia="en-US"/>
        </w:rPr>
        <w:t xml:space="preserve"> </w:t>
      </w:r>
      <w:hyperlink r:id="rId10" w:history="1">
        <w:r w:rsidRPr="004916BB">
          <w:rPr>
            <w:rFonts w:asciiTheme="minorHAnsi" w:hAnsiTheme="minorHAnsi" w:cstheme="minorBidi"/>
            <w:color w:val="0000FF"/>
            <w:sz w:val="24"/>
            <w:u w:val="single"/>
            <w:lang w:eastAsia="en-US"/>
          </w:rPr>
          <w:t>https://www.ontariocourts.ca/ocj/covid-19/</w:t>
        </w:r>
      </w:hyperlink>
      <w:r>
        <w:rPr>
          <w:rStyle w:val="Strong"/>
          <w:rFonts w:ascii="Arial" w:eastAsiaTheme="majorEastAsia" w:hAnsi="Arial" w:cs="Arial"/>
          <w:b w:val="0"/>
          <w:bCs w:val="0"/>
          <w:color w:val="000000"/>
          <w:sz w:val="24"/>
          <w:szCs w:val="24"/>
        </w:rPr>
        <w:t xml:space="preserve"> </w:t>
      </w:r>
      <w:r w:rsidRPr="0085567F">
        <w:rPr>
          <w:rStyle w:val="Strong"/>
          <w:rFonts w:ascii="Arial" w:eastAsiaTheme="majorEastAsia" w:hAnsi="Arial" w:cs="Arial"/>
          <w:b w:val="0"/>
          <w:bCs w:val="0"/>
          <w:color w:val="000000"/>
          <w:sz w:val="24"/>
          <w:szCs w:val="24"/>
        </w:rPr>
        <w:t>.</w:t>
      </w:r>
    </w:p>
    <w:p w14:paraId="152C96A1" w14:textId="77777777" w:rsidR="0002162D" w:rsidRPr="00390875" w:rsidRDefault="00996683" w:rsidP="0002162D">
      <w:pPr>
        <w:shd w:val="clear" w:color="auto" w:fill="FFFFFF"/>
        <w:spacing w:after="0"/>
        <w:outlineLvl w:val="0"/>
        <w:rPr>
          <w:rFonts w:ascii="Arial" w:eastAsia="Times New Roman" w:hAnsi="Arial" w:cs="Arial"/>
          <w:b/>
          <w:bCs/>
          <w:color w:val="000000"/>
          <w:kern w:val="36"/>
          <w:szCs w:val="24"/>
          <w:lang w:val="en-US" w:eastAsia="en-CA"/>
        </w:rPr>
      </w:pPr>
      <w:r>
        <w:rPr>
          <w:rFonts w:ascii="Arial" w:eastAsia="Times New Roman" w:hAnsi="Arial" w:cs="Arial"/>
          <w:b/>
          <w:bCs/>
          <w:color w:val="000000"/>
          <w:kern w:val="36"/>
          <w:szCs w:val="24"/>
          <w:lang w:val="en-US" w:eastAsia="en-CA"/>
        </w:rPr>
        <w:t>2</w:t>
      </w:r>
      <w:r w:rsidR="0002162D" w:rsidRPr="00390875">
        <w:rPr>
          <w:rFonts w:ascii="Arial" w:eastAsia="Times New Roman" w:hAnsi="Arial" w:cs="Arial"/>
          <w:b/>
          <w:bCs/>
          <w:color w:val="000000"/>
          <w:kern w:val="36"/>
          <w:szCs w:val="24"/>
          <w:lang w:val="en-US" w:eastAsia="en-CA"/>
        </w:rPr>
        <w:t>. INTRODUCTION:</w:t>
      </w:r>
    </w:p>
    <w:p w14:paraId="6A9B6119" w14:textId="77777777" w:rsidR="0002162D" w:rsidRPr="00390875" w:rsidRDefault="0002162D" w:rsidP="0002162D">
      <w:pPr>
        <w:shd w:val="clear" w:color="auto" w:fill="FFFFFF"/>
        <w:spacing w:after="0"/>
        <w:outlineLvl w:val="0"/>
        <w:rPr>
          <w:rFonts w:ascii="Arial" w:eastAsia="Times New Roman" w:hAnsi="Arial" w:cs="Arial"/>
          <w:b/>
          <w:bCs/>
          <w:color w:val="000000"/>
          <w:kern w:val="36"/>
          <w:szCs w:val="24"/>
          <w:lang w:val="en-US" w:eastAsia="en-CA"/>
        </w:rPr>
      </w:pPr>
    </w:p>
    <w:p w14:paraId="65E8E847" w14:textId="496D22D7" w:rsidR="0002162D" w:rsidRPr="00390875" w:rsidRDefault="0002162D" w:rsidP="0002162D">
      <w:pPr>
        <w:shd w:val="clear" w:color="auto" w:fill="FFFFFF"/>
        <w:spacing w:after="0"/>
        <w:rPr>
          <w:rFonts w:ascii="Arial" w:eastAsia="Times New Roman" w:hAnsi="Arial" w:cs="Arial"/>
          <w:color w:val="000000"/>
          <w:szCs w:val="24"/>
          <w:lang w:val="en-US" w:eastAsia="en-CA"/>
        </w:rPr>
      </w:pPr>
      <w:r w:rsidRPr="00390875">
        <w:rPr>
          <w:rFonts w:ascii="Arial" w:hAnsi="Arial" w:cs="Arial"/>
          <w:lang w:eastAsia="en-CA"/>
        </w:rPr>
        <w:t>This Notice sets out how family law proceedings in the Ontario Court of Justice are scheduled and conducted.</w:t>
      </w:r>
    </w:p>
    <w:p w14:paraId="3323D0B9" w14:textId="77777777" w:rsidR="0002162D" w:rsidRDefault="0002162D" w:rsidP="008E78F8">
      <w:pPr>
        <w:shd w:val="clear" w:color="auto" w:fill="FFFFFF"/>
        <w:spacing w:after="0"/>
        <w:rPr>
          <w:rFonts w:ascii="Arial" w:eastAsia="Times New Roman" w:hAnsi="Arial" w:cs="Arial"/>
          <w:color w:val="000000"/>
          <w:szCs w:val="24"/>
          <w:lang w:val="en-US" w:eastAsia="en-CA"/>
        </w:rPr>
      </w:pPr>
    </w:p>
    <w:p w14:paraId="000B1663" w14:textId="77777777" w:rsidR="008E78F8" w:rsidRPr="00390875" w:rsidRDefault="008E78F8" w:rsidP="008E78F8">
      <w:pPr>
        <w:shd w:val="clear" w:color="auto" w:fill="FFFFFF"/>
        <w:spacing w:after="0"/>
        <w:rPr>
          <w:rFonts w:ascii="Arial" w:eastAsia="Times New Roman" w:hAnsi="Arial" w:cs="Arial"/>
          <w:b/>
          <w:bCs/>
          <w:color w:val="000000"/>
          <w:szCs w:val="24"/>
          <w:lang w:val="en-US" w:eastAsia="en-CA"/>
        </w:rPr>
      </w:pPr>
      <w:r w:rsidRPr="00390875">
        <w:rPr>
          <w:rFonts w:ascii="Arial" w:eastAsia="Times New Roman" w:hAnsi="Arial" w:cs="Arial"/>
          <w:color w:val="000000"/>
          <w:szCs w:val="24"/>
          <w:lang w:val="en-US" w:eastAsia="en-CA"/>
        </w:rPr>
        <w:t xml:space="preserve">In order to protect the health and safety of all court users and to help contain the spread of COVID-19, </w:t>
      </w:r>
      <w:r w:rsidRPr="00390875">
        <w:rPr>
          <w:rFonts w:ascii="Arial" w:eastAsia="Times New Roman" w:hAnsi="Arial" w:cs="Arial"/>
          <w:b/>
          <w:bCs/>
          <w:color w:val="000000"/>
          <w:szCs w:val="24"/>
          <w:lang w:val="en-US" w:eastAsia="en-CA"/>
        </w:rPr>
        <w:t xml:space="preserve">we continue to ask members of the legal profession and the public to NOT attend courthouses in person at this time unless you have been scheduled to appear in court or if you are unable to electronically file family court documents relating to a scheduled family law matter.  </w:t>
      </w:r>
    </w:p>
    <w:p w14:paraId="44668AE3" w14:textId="77777777" w:rsidR="008E78F8" w:rsidRPr="00390875" w:rsidRDefault="008E78F8" w:rsidP="008E78F8">
      <w:pPr>
        <w:shd w:val="clear" w:color="auto" w:fill="FFFFFF"/>
        <w:spacing w:after="0"/>
        <w:rPr>
          <w:rFonts w:ascii="Arial" w:eastAsia="Times New Roman" w:hAnsi="Arial" w:cs="Arial"/>
          <w:color w:val="000000"/>
          <w:szCs w:val="24"/>
          <w:lang w:val="en-US" w:eastAsia="en-CA"/>
        </w:rPr>
      </w:pPr>
    </w:p>
    <w:p w14:paraId="2CEB05C7" w14:textId="77777777" w:rsidR="008E78F8" w:rsidRPr="00390875" w:rsidRDefault="008E78F8" w:rsidP="008E78F8">
      <w:pPr>
        <w:shd w:val="clear" w:color="auto" w:fill="FFFFFF"/>
        <w:spacing w:after="0"/>
        <w:rPr>
          <w:rFonts w:ascii="Arial" w:eastAsia="Times New Roman" w:hAnsi="Arial" w:cs="Arial"/>
          <w:b/>
          <w:bCs/>
          <w:color w:val="000000"/>
          <w:szCs w:val="24"/>
          <w:lang w:val="en-US" w:eastAsia="en-CA"/>
        </w:rPr>
      </w:pPr>
      <w:r w:rsidRPr="00390875">
        <w:rPr>
          <w:rFonts w:ascii="Arial" w:eastAsia="Times New Roman" w:hAnsi="Arial" w:cs="Arial"/>
          <w:b/>
          <w:bCs/>
          <w:color w:val="000000"/>
          <w:szCs w:val="24"/>
          <w:lang w:val="en-US" w:eastAsia="en-CA"/>
        </w:rPr>
        <w:t>Under no circumstances should you come into a courthouse if you have been advised by public health officials, your doctor or the Ontario Ministry of Health (MOH) website (</w:t>
      </w:r>
      <w:hyperlink r:id="rId11" w:tgtFrame="_blank" w:history="1">
        <w:r w:rsidRPr="00390875">
          <w:rPr>
            <w:rFonts w:ascii="Arial" w:eastAsia="Times New Roman" w:hAnsi="Arial" w:cs="Arial"/>
            <w:b/>
            <w:bCs/>
            <w:color w:val="0B67AD"/>
            <w:szCs w:val="24"/>
            <w:u w:val="single"/>
            <w:lang w:val="en-US" w:eastAsia="en-CA"/>
          </w:rPr>
          <w:t>https://www.ontario.ca/page/2019-novel-coronavirus</w:t>
        </w:r>
      </w:hyperlink>
      <w:r w:rsidRPr="00390875">
        <w:rPr>
          <w:rFonts w:ascii="Arial" w:eastAsia="Times New Roman" w:hAnsi="Arial" w:cs="Arial"/>
          <w:b/>
          <w:bCs/>
          <w:color w:val="000000"/>
          <w:szCs w:val="24"/>
          <w:lang w:val="en-US" w:eastAsia="en-CA"/>
        </w:rPr>
        <w:t xml:space="preserve">) to self-isolate.  </w:t>
      </w:r>
      <w:r w:rsidRPr="00390875">
        <w:rPr>
          <w:rFonts w:ascii="Arial" w:eastAsia="Times New Roman" w:hAnsi="Arial" w:cs="Arial"/>
          <w:bCs/>
          <w:color w:val="000000"/>
          <w:szCs w:val="24"/>
          <w:lang w:val="en-US" w:eastAsia="en-CA"/>
        </w:rPr>
        <w:t>If you are unable to come to court because you have been told to self-isolate,</w:t>
      </w:r>
      <w:r w:rsidRPr="00390875">
        <w:rPr>
          <w:rFonts w:ascii="Arial" w:eastAsia="Times New Roman" w:hAnsi="Arial" w:cs="Arial"/>
          <w:b/>
          <w:bCs/>
          <w:color w:val="000000"/>
          <w:szCs w:val="24"/>
          <w:lang w:val="en-US" w:eastAsia="en-CA"/>
        </w:rPr>
        <w:t xml:space="preserve"> </w:t>
      </w:r>
      <w:r w:rsidRPr="00390875">
        <w:rPr>
          <w:rFonts w:ascii="Arial" w:hAnsi="Arial" w:cs="Arial"/>
          <w:szCs w:val="24"/>
        </w:rPr>
        <w:t xml:space="preserve">contact the courthouse by email:  </w:t>
      </w:r>
      <w:hyperlink r:id="rId12" w:history="1">
        <w:r w:rsidRPr="00390875">
          <w:rPr>
            <w:color w:val="0000FF"/>
            <w:u w:val="single"/>
          </w:rPr>
          <w:t>Courthouse email addresses</w:t>
        </w:r>
      </w:hyperlink>
      <w:r w:rsidRPr="00390875">
        <w:t xml:space="preserve"> </w:t>
      </w:r>
      <w:r w:rsidRPr="00390875">
        <w:rPr>
          <w:rFonts w:ascii="Arial" w:hAnsi="Arial" w:cs="Arial"/>
          <w:szCs w:val="24"/>
        </w:rPr>
        <w:t xml:space="preserve">or by telephone: </w:t>
      </w:r>
      <w:hyperlink r:id="rId13" w:history="1">
        <w:r w:rsidRPr="00390875">
          <w:rPr>
            <w:color w:val="0000FF"/>
            <w:u w:val="single"/>
          </w:rPr>
          <w:t>Court Addresses and Phone Numbers</w:t>
        </w:r>
      </w:hyperlink>
    </w:p>
    <w:p w14:paraId="4F496634" w14:textId="77777777" w:rsidR="008E78F8" w:rsidRPr="00390875" w:rsidRDefault="008E78F8" w:rsidP="008E78F8">
      <w:pPr>
        <w:shd w:val="clear" w:color="auto" w:fill="FFFFFF"/>
        <w:spacing w:after="0"/>
        <w:rPr>
          <w:rFonts w:ascii="Arial" w:eastAsia="Times New Roman" w:hAnsi="Arial" w:cs="Arial"/>
          <w:b/>
          <w:bCs/>
          <w:color w:val="000000"/>
          <w:szCs w:val="24"/>
          <w:lang w:val="en-US" w:eastAsia="en-CA"/>
        </w:rPr>
      </w:pPr>
    </w:p>
    <w:p w14:paraId="4DE2BA99" w14:textId="77777777" w:rsidR="00FF6420" w:rsidRPr="00390875" w:rsidRDefault="00FF6420" w:rsidP="00FF6420">
      <w:pPr>
        <w:shd w:val="clear" w:color="auto" w:fill="FFFFFF"/>
        <w:spacing w:after="0"/>
        <w:rPr>
          <w:rFonts w:ascii="Arial" w:eastAsia="Times New Roman" w:hAnsi="Arial" w:cs="Arial"/>
          <w:b/>
          <w:bCs/>
          <w:color w:val="000000"/>
          <w:szCs w:val="24"/>
          <w:lang w:val="en-US" w:eastAsia="en-CA"/>
        </w:rPr>
      </w:pPr>
      <w:r w:rsidRPr="00390875">
        <w:t>The heath and safety measures include screening of all persons entering the courthouse.  You can complete the online screening before going to court:  </w:t>
      </w:r>
      <w:hyperlink r:id="rId14" w:tgtFrame="_blank" w:history="1">
        <w:r w:rsidRPr="00390875">
          <w:rPr>
            <w:color w:val="0000FF"/>
            <w:u w:val="single"/>
          </w:rPr>
          <w:t>https://covid-19.ontario.ca/courthouse-screening</w:t>
        </w:r>
      </w:hyperlink>
      <w:r w:rsidRPr="00390875">
        <w:rPr>
          <w:color w:val="0000FF"/>
          <w:u w:val="single"/>
        </w:rPr>
        <w:t>.</w:t>
      </w:r>
      <w:r w:rsidRPr="00390875">
        <w:t xml:space="preserve"> You must show the result as you enter.  If you cannot complete the screening online, other screening options are available at the courthouse.</w:t>
      </w:r>
    </w:p>
    <w:p w14:paraId="0E1D5408" w14:textId="77777777" w:rsidR="00FF6420" w:rsidRPr="00390875" w:rsidRDefault="00FF6420" w:rsidP="008E78F8">
      <w:pPr>
        <w:shd w:val="clear" w:color="auto" w:fill="FFFFFF"/>
        <w:spacing w:after="0"/>
        <w:rPr>
          <w:rFonts w:ascii="Arial" w:eastAsia="Times New Roman" w:hAnsi="Arial" w:cs="Arial"/>
          <w:b/>
          <w:bCs/>
          <w:color w:val="000000"/>
          <w:szCs w:val="24"/>
          <w:lang w:val="en-US" w:eastAsia="en-CA"/>
        </w:rPr>
      </w:pPr>
    </w:p>
    <w:p w14:paraId="162D5F38" w14:textId="77777777" w:rsidR="008E78F8" w:rsidRPr="00390875" w:rsidRDefault="008E78F8" w:rsidP="008E78F8">
      <w:pPr>
        <w:shd w:val="clear" w:color="auto" w:fill="FFFFFF"/>
        <w:spacing w:after="0"/>
        <w:rPr>
          <w:rFonts w:ascii="Arial" w:eastAsia="Times New Roman" w:hAnsi="Arial" w:cs="Arial"/>
          <w:color w:val="000000"/>
          <w:sz w:val="21"/>
          <w:szCs w:val="21"/>
          <w:lang w:val="en-US" w:eastAsia="en-CA"/>
        </w:rPr>
      </w:pPr>
      <w:r w:rsidRPr="00390875">
        <w:rPr>
          <w:rFonts w:ascii="Arial" w:eastAsia="Times New Roman" w:hAnsi="Arial" w:cs="Arial"/>
          <w:color w:val="000000"/>
          <w:szCs w:val="24"/>
          <w:lang w:val="en-US" w:eastAsia="en-CA"/>
        </w:rPr>
        <w:t>Please continue to check the court’s website for updates</w:t>
      </w:r>
      <w:r w:rsidRPr="00390875">
        <w:rPr>
          <w:rFonts w:ascii="Arial" w:eastAsia="Times New Roman" w:hAnsi="Arial" w:cs="Arial"/>
          <w:color w:val="000000"/>
          <w:sz w:val="21"/>
          <w:szCs w:val="21"/>
          <w:lang w:val="en-US" w:eastAsia="en-CA"/>
        </w:rPr>
        <w:t xml:space="preserve"> (</w:t>
      </w:r>
      <w:hyperlink r:id="rId15" w:history="1">
        <w:r w:rsidRPr="00390875">
          <w:rPr>
            <w:rFonts w:ascii="Arial" w:eastAsia="Times New Roman" w:hAnsi="Arial" w:cs="Arial"/>
            <w:color w:val="0B67AD"/>
            <w:sz w:val="21"/>
            <w:szCs w:val="21"/>
            <w:u w:val="single"/>
            <w:lang w:val="en-US" w:eastAsia="en-CA"/>
          </w:rPr>
          <w:t>https://www.ontariocourts.ca/ocj/</w:t>
        </w:r>
      </w:hyperlink>
      <w:r w:rsidRPr="00390875">
        <w:rPr>
          <w:rFonts w:ascii="Arial" w:eastAsia="Times New Roman" w:hAnsi="Arial" w:cs="Arial"/>
          <w:color w:val="000000"/>
          <w:sz w:val="21"/>
          <w:szCs w:val="21"/>
          <w:lang w:val="en-US" w:eastAsia="en-CA"/>
        </w:rPr>
        <w:t xml:space="preserve">).  </w:t>
      </w:r>
      <w:r w:rsidRPr="00390875">
        <w:rPr>
          <w:lang w:eastAsia="en-CA"/>
        </w:rPr>
        <w:t>The Court will provide additional information about the scheduling and conduct of all court proceedings, including the Court’s ongoing work to make more services available using remote technology.  Court operations will continue to expand as the Ministry facilitates the opening of additional courthouses and courtrooms in accordance with its recovery plan.  The Court will continue working actively with all justice partners to implement a fair and orderly return to operations. As we do so, the health and safety of all court users remains our paramount concern.</w:t>
      </w:r>
    </w:p>
    <w:p w14:paraId="65AAB68A" w14:textId="77777777" w:rsidR="008E78F8" w:rsidRPr="00390875" w:rsidRDefault="008E78F8" w:rsidP="008E78F8">
      <w:pPr>
        <w:shd w:val="clear" w:color="auto" w:fill="FFFFFF"/>
        <w:spacing w:after="0"/>
        <w:rPr>
          <w:rFonts w:ascii="Arial" w:eastAsia="Times New Roman" w:hAnsi="Arial" w:cs="Arial"/>
          <w:color w:val="000000"/>
          <w:szCs w:val="24"/>
          <w:lang w:val="en-US" w:eastAsia="en-CA"/>
        </w:rPr>
      </w:pPr>
    </w:p>
    <w:p w14:paraId="6129CC1C" w14:textId="77777777" w:rsidR="008E78F8" w:rsidRPr="00390875" w:rsidRDefault="00996683" w:rsidP="008E78F8">
      <w:pPr>
        <w:spacing w:after="120"/>
        <w:rPr>
          <w:b/>
          <w:lang w:eastAsia="en-CA"/>
        </w:rPr>
      </w:pPr>
      <w:bookmarkStart w:id="3" w:name="_Hlk49357304"/>
      <w:r>
        <w:rPr>
          <w:b/>
          <w:lang w:eastAsia="en-CA"/>
        </w:rPr>
        <w:t>3</w:t>
      </w:r>
      <w:r w:rsidR="008E78F8" w:rsidRPr="00390875">
        <w:rPr>
          <w:b/>
          <w:lang w:eastAsia="en-CA"/>
        </w:rPr>
        <w:t xml:space="preserve">.  FAMILY COURT </w:t>
      </w:r>
      <w:r w:rsidR="00FC01D9">
        <w:rPr>
          <w:b/>
          <w:lang w:eastAsia="en-CA"/>
        </w:rPr>
        <w:t>LOCATIONS</w:t>
      </w:r>
      <w:r w:rsidR="008E78F8" w:rsidRPr="00390875">
        <w:rPr>
          <w:b/>
          <w:lang w:eastAsia="en-CA"/>
        </w:rPr>
        <w:t>:</w:t>
      </w:r>
    </w:p>
    <w:p w14:paraId="1B88314E" w14:textId="77777777" w:rsidR="003504FC" w:rsidRPr="00390875" w:rsidRDefault="00FE25EC" w:rsidP="003504FC">
      <w:pPr>
        <w:pStyle w:val="Heading1"/>
        <w:spacing w:before="0"/>
        <w:rPr>
          <w:rFonts w:asciiTheme="minorHAnsi" w:eastAsia="Times New Roman" w:hAnsiTheme="minorHAnsi" w:cstheme="minorHAnsi"/>
          <w:b w:val="0"/>
          <w:bCs w:val="0"/>
          <w:sz w:val="24"/>
          <w:szCs w:val="24"/>
        </w:rPr>
      </w:pPr>
      <w:r>
        <w:rPr>
          <w:rFonts w:asciiTheme="minorHAnsi" w:eastAsia="Times New Roman" w:hAnsiTheme="minorHAnsi" w:cstheme="minorHAnsi"/>
          <w:b w:val="0"/>
          <w:bCs w:val="0"/>
          <w:sz w:val="24"/>
          <w:szCs w:val="24"/>
        </w:rPr>
        <w:t xml:space="preserve">All base </w:t>
      </w:r>
      <w:r w:rsidR="00FC01D9">
        <w:rPr>
          <w:rFonts w:asciiTheme="minorHAnsi" w:eastAsia="Times New Roman" w:hAnsiTheme="minorHAnsi" w:cstheme="minorHAnsi"/>
          <w:b w:val="0"/>
          <w:bCs w:val="0"/>
          <w:sz w:val="24"/>
          <w:szCs w:val="24"/>
        </w:rPr>
        <w:t>locations</w:t>
      </w:r>
      <w:r>
        <w:rPr>
          <w:rFonts w:asciiTheme="minorHAnsi" w:eastAsia="Times New Roman" w:hAnsiTheme="minorHAnsi" w:cstheme="minorHAnsi"/>
          <w:b w:val="0"/>
          <w:bCs w:val="0"/>
          <w:sz w:val="24"/>
          <w:szCs w:val="24"/>
        </w:rPr>
        <w:t xml:space="preserve"> of the O</w:t>
      </w:r>
      <w:r w:rsidR="00FC01D9">
        <w:rPr>
          <w:rFonts w:asciiTheme="minorHAnsi" w:eastAsia="Times New Roman" w:hAnsiTheme="minorHAnsi" w:cstheme="minorHAnsi"/>
          <w:b w:val="0"/>
          <w:bCs w:val="0"/>
          <w:sz w:val="24"/>
          <w:szCs w:val="24"/>
        </w:rPr>
        <w:t xml:space="preserve">ntario </w:t>
      </w:r>
      <w:r>
        <w:rPr>
          <w:rFonts w:asciiTheme="minorHAnsi" w:eastAsia="Times New Roman" w:hAnsiTheme="minorHAnsi" w:cstheme="minorHAnsi"/>
          <w:b w:val="0"/>
          <w:bCs w:val="0"/>
          <w:sz w:val="24"/>
          <w:szCs w:val="24"/>
        </w:rPr>
        <w:t>C</w:t>
      </w:r>
      <w:r w:rsidR="00FC01D9">
        <w:rPr>
          <w:rFonts w:asciiTheme="minorHAnsi" w:eastAsia="Times New Roman" w:hAnsiTheme="minorHAnsi" w:cstheme="minorHAnsi"/>
          <w:b w:val="0"/>
          <w:bCs w:val="0"/>
          <w:sz w:val="24"/>
          <w:szCs w:val="24"/>
        </w:rPr>
        <w:t xml:space="preserve">ourt of </w:t>
      </w:r>
      <w:r>
        <w:rPr>
          <w:rFonts w:asciiTheme="minorHAnsi" w:eastAsia="Times New Roman" w:hAnsiTheme="minorHAnsi" w:cstheme="minorHAnsi"/>
          <w:b w:val="0"/>
          <w:bCs w:val="0"/>
          <w:sz w:val="24"/>
          <w:szCs w:val="24"/>
        </w:rPr>
        <w:t>J</w:t>
      </w:r>
      <w:r w:rsidR="00FC01D9">
        <w:rPr>
          <w:rFonts w:asciiTheme="minorHAnsi" w:eastAsia="Times New Roman" w:hAnsiTheme="minorHAnsi" w:cstheme="minorHAnsi"/>
          <w:b w:val="0"/>
          <w:bCs w:val="0"/>
          <w:sz w:val="24"/>
          <w:szCs w:val="24"/>
        </w:rPr>
        <w:t>ustice</w:t>
      </w:r>
      <w:r>
        <w:rPr>
          <w:rFonts w:asciiTheme="minorHAnsi" w:eastAsia="Times New Roman" w:hAnsiTheme="minorHAnsi" w:cstheme="minorHAnsi"/>
          <w:b w:val="0"/>
          <w:bCs w:val="0"/>
          <w:sz w:val="24"/>
          <w:szCs w:val="24"/>
        </w:rPr>
        <w:t xml:space="preserve"> and some satellite </w:t>
      </w:r>
      <w:r w:rsidR="00996683">
        <w:rPr>
          <w:rFonts w:asciiTheme="minorHAnsi" w:eastAsia="Times New Roman" w:hAnsiTheme="minorHAnsi" w:cstheme="minorHAnsi"/>
          <w:b w:val="0"/>
          <w:bCs w:val="0"/>
          <w:sz w:val="24"/>
          <w:szCs w:val="24"/>
        </w:rPr>
        <w:t xml:space="preserve">locations </w:t>
      </w:r>
      <w:r>
        <w:rPr>
          <w:rFonts w:asciiTheme="minorHAnsi" w:eastAsia="Times New Roman" w:hAnsiTheme="minorHAnsi" w:cstheme="minorHAnsi"/>
          <w:b w:val="0"/>
          <w:bCs w:val="0"/>
          <w:sz w:val="24"/>
          <w:szCs w:val="24"/>
        </w:rPr>
        <w:t xml:space="preserve">are hearing </w:t>
      </w:r>
      <w:r w:rsidR="00FC01D9">
        <w:rPr>
          <w:rFonts w:asciiTheme="minorHAnsi" w:eastAsia="Times New Roman" w:hAnsiTheme="minorHAnsi" w:cstheme="minorHAnsi"/>
          <w:b w:val="0"/>
          <w:bCs w:val="0"/>
          <w:sz w:val="24"/>
          <w:szCs w:val="24"/>
        </w:rPr>
        <w:t xml:space="preserve">family law </w:t>
      </w:r>
      <w:r>
        <w:rPr>
          <w:rFonts w:asciiTheme="minorHAnsi" w:eastAsia="Times New Roman" w:hAnsiTheme="minorHAnsi" w:cstheme="minorHAnsi"/>
          <w:b w:val="0"/>
          <w:bCs w:val="0"/>
          <w:sz w:val="24"/>
          <w:szCs w:val="24"/>
        </w:rPr>
        <w:t xml:space="preserve">matters under </w:t>
      </w:r>
      <w:r w:rsidR="00FC01D9">
        <w:rPr>
          <w:rFonts w:asciiTheme="minorHAnsi" w:eastAsia="Times New Roman" w:hAnsiTheme="minorHAnsi" w:cstheme="minorHAnsi"/>
          <w:b w:val="0"/>
          <w:bCs w:val="0"/>
          <w:sz w:val="24"/>
          <w:szCs w:val="24"/>
        </w:rPr>
        <w:t xml:space="preserve">the court’s </w:t>
      </w:r>
      <w:r>
        <w:rPr>
          <w:rFonts w:asciiTheme="minorHAnsi" w:eastAsia="Times New Roman" w:hAnsiTheme="minorHAnsi" w:cstheme="minorHAnsi"/>
          <w:b w:val="0"/>
          <w:bCs w:val="0"/>
          <w:sz w:val="24"/>
          <w:szCs w:val="24"/>
        </w:rPr>
        <w:t>jurisdiction</w:t>
      </w:r>
      <w:r w:rsidR="003504FC" w:rsidRPr="00390875">
        <w:rPr>
          <w:rFonts w:asciiTheme="minorHAnsi" w:eastAsia="Times New Roman" w:hAnsiTheme="minorHAnsi" w:cstheme="minorHAnsi"/>
          <w:b w:val="0"/>
          <w:bCs w:val="0"/>
          <w:sz w:val="24"/>
          <w:szCs w:val="24"/>
        </w:rPr>
        <w:t>.</w:t>
      </w:r>
      <w:r w:rsidR="00D21DD2">
        <w:rPr>
          <w:rFonts w:asciiTheme="minorHAnsi" w:eastAsia="Times New Roman" w:hAnsiTheme="minorHAnsi" w:cstheme="minorHAnsi"/>
          <w:b w:val="0"/>
          <w:bCs w:val="0"/>
          <w:sz w:val="24"/>
          <w:szCs w:val="24"/>
        </w:rPr>
        <w:t xml:space="preserve">  Please continue to check the </w:t>
      </w:r>
      <w:r w:rsidR="00FC01D9">
        <w:rPr>
          <w:rFonts w:asciiTheme="minorHAnsi" w:eastAsia="Times New Roman" w:hAnsiTheme="minorHAnsi" w:cstheme="minorHAnsi"/>
          <w:b w:val="0"/>
          <w:bCs w:val="0"/>
          <w:sz w:val="24"/>
          <w:szCs w:val="24"/>
        </w:rPr>
        <w:t>Ministry of the Attorney General’s</w:t>
      </w:r>
      <w:r w:rsidR="00D21DD2">
        <w:rPr>
          <w:rFonts w:asciiTheme="minorHAnsi" w:eastAsia="Times New Roman" w:hAnsiTheme="minorHAnsi" w:cstheme="minorHAnsi"/>
          <w:b w:val="0"/>
          <w:bCs w:val="0"/>
          <w:sz w:val="24"/>
          <w:szCs w:val="24"/>
        </w:rPr>
        <w:t xml:space="preserve"> website</w:t>
      </w:r>
      <w:r w:rsidR="00FC01D9">
        <w:rPr>
          <w:rFonts w:asciiTheme="minorHAnsi" w:eastAsia="Times New Roman" w:hAnsiTheme="minorHAnsi" w:cstheme="minorHAnsi"/>
          <w:b w:val="0"/>
          <w:bCs w:val="0"/>
          <w:sz w:val="24"/>
          <w:szCs w:val="24"/>
        </w:rPr>
        <w:t xml:space="preserve"> for information: </w:t>
      </w:r>
      <w:hyperlink r:id="rId16" w:tgtFrame="_blank" w:history="1">
        <w:r w:rsidR="00FC01D9" w:rsidRPr="00D81BAC">
          <w:rPr>
            <w:rFonts w:asciiTheme="minorHAnsi" w:hAnsiTheme="minorHAnsi" w:cstheme="minorHAnsi"/>
            <w:color w:val="800080"/>
            <w:sz w:val="24"/>
            <w:szCs w:val="24"/>
            <w:u w:val="single"/>
          </w:rPr>
          <w:t>COVID-19: Reopening courtrooms</w:t>
        </w:r>
      </w:hyperlink>
      <w:r w:rsidR="00FC01D9">
        <w:rPr>
          <w:rFonts w:asciiTheme="minorHAnsi" w:hAnsiTheme="minorHAnsi" w:cstheme="minorHAnsi"/>
          <w:color w:val="800080"/>
          <w:sz w:val="24"/>
          <w:szCs w:val="24"/>
          <w:u w:val="single"/>
        </w:rPr>
        <w:t>.</w:t>
      </w:r>
    </w:p>
    <w:p w14:paraId="52D83CB9" w14:textId="77777777" w:rsidR="003504FC" w:rsidRPr="00390875" w:rsidRDefault="003504FC" w:rsidP="003504FC">
      <w:pPr>
        <w:spacing w:after="0"/>
        <w:rPr>
          <w:rFonts w:cstheme="minorHAnsi"/>
          <w:szCs w:val="24"/>
        </w:rPr>
      </w:pPr>
    </w:p>
    <w:p w14:paraId="4C9E78AC" w14:textId="77777777" w:rsidR="003504FC" w:rsidRPr="00390875" w:rsidRDefault="003504FC" w:rsidP="003504FC">
      <w:pPr>
        <w:spacing w:after="0"/>
        <w:rPr>
          <w:rFonts w:cstheme="minorHAnsi"/>
          <w:szCs w:val="24"/>
        </w:rPr>
      </w:pPr>
      <w:r w:rsidRPr="00390875">
        <w:rPr>
          <w:rFonts w:cstheme="minorHAnsi"/>
          <w:szCs w:val="24"/>
        </w:rPr>
        <w:t xml:space="preserve">The Government of Ontario, through the Ministry of the Attorney General, is responsible for all facility retrofitting and all health and safety measures required to ensure the safe resumption of court operations including the reopening of all satellite courts for in-person appearances. The Ontario Court of Justice has responsibility for the scheduling of all court matters in those courthouses and will do so when the Ministry advises that it safe to resume operations. </w:t>
      </w:r>
    </w:p>
    <w:bookmarkEnd w:id="3"/>
    <w:p w14:paraId="768834CC" w14:textId="77777777" w:rsidR="008E78F8" w:rsidRPr="00390875" w:rsidRDefault="008E78F8" w:rsidP="008E78F8">
      <w:pPr>
        <w:spacing w:after="0"/>
        <w:rPr>
          <w:rFonts w:ascii="Arial" w:hAnsi="Arial" w:cs="Arial"/>
          <w:szCs w:val="24"/>
        </w:rPr>
      </w:pPr>
    </w:p>
    <w:bookmarkEnd w:id="2"/>
    <w:p w14:paraId="625E7FE7" w14:textId="77777777" w:rsidR="008E78F8" w:rsidRDefault="005819C6" w:rsidP="007A352A">
      <w:pPr>
        <w:shd w:val="clear" w:color="auto" w:fill="FFFFFF"/>
        <w:spacing w:after="0"/>
        <w:rPr>
          <w:rFonts w:ascii="Arial" w:eastAsia="Times New Roman" w:hAnsi="Arial" w:cs="Arial"/>
          <w:b/>
          <w:color w:val="000000"/>
          <w:szCs w:val="24"/>
          <w:lang w:val="en-US" w:eastAsia="en-CA"/>
        </w:rPr>
      </w:pPr>
      <w:r>
        <w:rPr>
          <w:rFonts w:ascii="Arial" w:eastAsia="Times New Roman" w:hAnsi="Arial" w:cs="Arial"/>
          <w:b/>
          <w:bCs/>
          <w:color w:val="000000"/>
          <w:szCs w:val="24"/>
          <w:lang w:val="en-US" w:eastAsia="en-CA"/>
        </w:rPr>
        <w:t>4</w:t>
      </w:r>
      <w:r w:rsidR="008E78F8" w:rsidRPr="00390875">
        <w:rPr>
          <w:rFonts w:ascii="Arial" w:eastAsia="Times New Roman" w:hAnsi="Arial" w:cs="Arial"/>
          <w:b/>
          <w:bCs/>
          <w:color w:val="000000"/>
          <w:szCs w:val="24"/>
          <w:lang w:val="en-US" w:eastAsia="en-CA"/>
        </w:rPr>
        <w:t xml:space="preserve">.  SCHEDULING OF FAMILY MATTERS IN THE ONTARIO COURT OF JUSTICE: </w:t>
      </w:r>
    </w:p>
    <w:p w14:paraId="5E5D9C41" w14:textId="77777777" w:rsidR="005819C6" w:rsidRDefault="005819C6" w:rsidP="007A352A">
      <w:pPr>
        <w:spacing w:after="0"/>
        <w:rPr>
          <w:rFonts w:ascii="Arial" w:hAnsi="Arial" w:cs="Arial"/>
          <w:szCs w:val="24"/>
        </w:rPr>
      </w:pPr>
    </w:p>
    <w:p w14:paraId="48405390" w14:textId="77777777" w:rsidR="005819C6" w:rsidRDefault="005819C6" w:rsidP="007A352A">
      <w:pPr>
        <w:shd w:val="clear" w:color="auto" w:fill="FFFFFF"/>
        <w:spacing w:after="0"/>
        <w:rPr>
          <w:rFonts w:ascii="Arial" w:eastAsia="Times New Roman" w:hAnsi="Arial" w:cs="Arial"/>
          <w:color w:val="000000"/>
          <w:szCs w:val="24"/>
          <w:lang w:val="en-US" w:eastAsia="en-CA"/>
        </w:rPr>
      </w:pPr>
      <w:bookmarkStart w:id="4" w:name="_Hlk61445135"/>
      <w:r w:rsidRPr="00390875">
        <w:rPr>
          <w:rFonts w:ascii="Arial" w:eastAsia="Times New Roman" w:hAnsi="Arial" w:cs="Arial"/>
          <w:color w:val="000000"/>
          <w:szCs w:val="24"/>
          <w:lang w:val="en-US" w:eastAsia="en-CA"/>
        </w:rPr>
        <w:t xml:space="preserve">The Ontario Court of Justice </w:t>
      </w:r>
      <w:r>
        <w:rPr>
          <w:rFonts w:ascii="Arial" w:eastAsia="Times New Roman" w:hAnsi="Arial" w:cs="Arial"/>
          <w:color w:val="000000"/>
          <w:szCs w:val="24"/>
          <w:lang w:val="en-US" w:eastAsia="en-CA"/>
        </w:rPr>
        <w:t xml:space="preserve">continues to hear all matters under its jurisdiction.  </w:t>
      </w:r>
    </w:p>
    <w:bookmarkEnd w:id="4"/>
    <w:p w14:paraId="66D28F01" w14:textId="77777777" w:rsidR="005819C6" w:rsidRDefault="005819C6" w:rsidP="007A352A">
      <w:pPr>
        <w:spacing w:after="0"/>
        <w:rPr>
          <w:rFonts w:ascii="Arial" w:hAnsi="Arial" w:cs="Arial"/>
          <w:b/>
          <w:bCs/>
          <w:szCs w:val="24"/>
        </w:rPr>
      </w:pPr>
    </w:p>
    <w:p w14:paraId="36C51572" w14:textId="77777777" w:rsidR="005819C6" w:rsidRPr="005819C6" w:rsidRDefault="005819C6" w:rsidP="007A352A">
      <w:pPr>
        <w:spacing w:after="0"/>
        <w:rPr>
          <w:rFonts w:ascii="Arial" w:hAnsi="Arial" w:cs="Arial"/>
          <w:b/>
          <w:bCs/>
          <w:szCs w:val="24"/>
        </w:rPr>
      </w:pPr>
      <w:r w:rsidRPr="005819C6">
        <w:rPr>
          <w:rFonts w:ascii="Arial" w:hAnsi="Arial" w:cs="Arial"/>
          <w:b/>
          <w:bCs/>
          <w:szCs w:val="24"/>
        </w:rPr>
        <w:t>i. VIRTUAL COURTS</w:t>
      </w:r>
    </w:p>
    <w:p w14:paraId="41D48876" w14:textId="77777777" w:rsidR="007A352A" w:rsidRDefault="007A352A" w:rsidP="007A352A">
      <w:pPr>
        <w:spacing w:after="0"/>
        <w:rPr>
          <w:rFonts w:ascii="Arial" w:hAnsi="Arial" w:cs="Arial"/>
          <w:szCs w:val="24"/>
        </w:rPr>
      </w:pPr>
    </w:p>
    <w:p w14:paraId="1183ECBD" w14:textId="77777777" w:rsidR="005819C6" w:rsidRPr="00390875" w:rsidRDefault="005819C6" w:rsidP="007A352A">
      <w:pPr>
        <w:spacing w:after="0"/>
        <w:rPr>
          <w:strike/>
        </w:rPr>
      </w:pPr>
      <w:r w:rsidRPr="00390875">
        <w:rPr>
          <w:rFonts w:ascii="Arial" w:hAnsi="Arial" w:cs="Arial"/>
          <w:szCs w:val="24"/>
        </w:rPr>
        <w:t xml:space="preserve">Virtual courts (by teleconference or videoconference) remain essential to the </w:t>
      </w:r>
      <w:r>
        <w:rPr>
          <w:rFonts w:ascii="Arial" w:hAnsi="Arial" w:cs="Arial"/>
          <w:szCs w:val="24"/>
        </w:rPr>
        <w:t xml:space="preserve">operation </w:t>
      </w:r>
      <w:r w:rsidRPr="00390875">
        <w:rPr>
          <w:rFonts w:ascii="Arial" w:hAnsi="Arial" w:cs="Arial"/>
          <w:szCs w:val="24"/>
        </w:rPr>
        <w:t xml:space="preserve">of </w:t>
      </w:r>
      <w:r>
        <w:rPr>
          <w:rFonts w:ascii="Arial" w:hAnsi="Arial" w:cs="Arial"/>
          <w:szCs w:val="24"/>
        </w:rPr>
        <w:t>the Ontario C</w:t>
      </w:r>
      <w:r w:rsidRPr="00390875">
        <w:rPr>
          <w:rFonts w:ascii="Arial" w:hAnsi="Arial" w:cs="Arial"/>
          <w:szCs w:val="24"/>
        </w:rPr>
        <w:t>ourt</w:t>
      </w:r>
      <w:r>
        <w:rPr>
          <w:rFonts w:ascii="Arial" w:hAnsi="Arial" w:cs="Arial"/>
          <w:szCs w:val="24"/>
        </w:rPr>
        <w:t xml:space="preserve"> of Justice</w:t>
      </w:r>
      <w:r w:rsidRPr="00390875">
        <w:rPr>
          <w:rFonts w:ascii="Arial" w:hAnsi="Arial" w:cs="Arial"/>
          <w:szCs w:val="24"/>
        </w:rPr>
        <w:t xml:space="preserve">.  </w:t>
      </w:r>
      <w:r w:rsidRPr="00390875">
        <w:t>Matters may be heard either by teleconference or videoconference (virtual courts)</w:t>
      </w:r>
      <w:r>
        <w:t xml:space="preserve">, </w:t>
      </w:r>
      <w:r w:rsidRPr="00390875">
        <w:t>a combination of in-person and virtual court appearances</w:t>
      </w:r>
      <w:r>
        <w:t xml:space="preserve"> or in-person appearances</w:t>
      </w:r>
      <w:r w:rsidRPr="00390875">
        <w:t>.  A judge will determine how a matter will be heard</w:t>
      </w:r>
      <w:r>
        <w:t xml:space="preserve"> to ensure meaningful access to justice</w:t>
      </w:r>
      <w:r w:rsidRPr="00390875">
        <w:t>.</w:t>
      </w:r>
    </w:p>
    <w:p w14:paraId="0D1DC849" w14:textId="77777777" w:rsidR="007A352A" w:rsidRDefault="007A352A" w:rsidP="00EA42E6">
      <w:pPr>
        <w:spacing w:after="0" w:line="240" w:lineRule="auto"/>
        <w:rPr>
          <w:rFonts w:ascii="Arial" w:hAnsi="Arial" w:cs="Arial"/>
          <w:b/>
          <w:szCs w:val="24"/>
        </w:rPr>
      </w:pPr>
      <w:bookmarkStart w:id="5" w:name="_Hlk49357384"/>
    </w:p>
    <w:p w14:paraId="4A993FC8" w14:textId="77777777" w:rsidR="00EA42E6" w:rsidRPr="00390875" w:rsidRDefault="00EA42E6" w:rsidP="00EA42E6">
      <w:pPr>
        <w:spacing w:after="0" w:line="240" w:lineRule="auto"/>
        <w:rPr>
          <w:rFonts w:ascii="Arial" w:hAnsi="Arial" w:cs="Arial"/>
          <w:b/>
          <w:szCs w:val="24"/>
        </w:rPr>
      </w:pPr>
      <w:r w:rsidRPr="00390875">
        <w:rPr>
          <w:rFonts w:ascii="Arial" w:hAnsi="Arial" w:cs="Arial"/>
          <w:b/>
          <w:szCs w:val="24"/>
        </w:rPr>
        <w:t xml:space="preserve">ii.  FIRST APPEARANCE COURT/FIRST COURT DATE – </w:t>
      </w:r>
      <w:r w:rsidRPr="00390875">
        <w:rPr>
          <w:rFonts w:ascii="Arial" w:hAnsi="Arial" w:cs="Arial"/>
          <w:b/>
          <w:i/>
          <w:szCs w:val="24"/>
        </w:rPr>
        <w:t>Family Law Rule</w:t>
      </w:r>
      <w:r w:rsidRPr="00390875">
        <w:rPr>
          <w:rFonts w:ascii="Arial" w:hAnsi="Arial" w:cs="Arial"/>
          <w:b/>
          <w:szCs w:val="24"/>
        </w:rPr>
        <w:t xml:space="preserve"> 40(4):</w:t>
      </w:r>
    </w:p>
    <w:p w14:paraId="7430BC63" w14:textId="77777777" w:rsidR="00EA42E6" w:rsidRPr="00390875" w:rsidRDefault="00EA42E6" w:rsidP="00EA42E6">
      <w:pPr>
        <w:spacing w:after="0" w:line="240" w:lineRule="auto"/>
        <w:rPr>
          <w:rFonts w:ascii="Arial" w:hAnsi="Arial" w:cs="Arial"/>
          <w:b/>
          <w:szCs w:val="24"/>
        </w:rPr>
      </w:pPr>
    </w:p>
    <w:p w14:paraId="0CB80EEA" w14:textId="77777777" w:rsidR="00EA42E6" w:rsidRPr="00996683" w:rsidRDefault="00EA42E6" w:rsidP="00EA42E6">
      <w:pPr>
        <w:rPr>
          <w:bCs/>
          <w:color w:val="000000"/>
          <w:szCs w:val="24"/>
        </w:rPr>
      </w:pPr>
      <w:bookmarkStart w:id="6" w:name="_Hlk51223794"/>
      <w:bookmarkEnd w:id="5"/>
      <w:r w:rsidRPr="00996683">
        <w:rPr>
          <w:bCs/>
          <w:iCs/>
        </w:rPr>
        <w:t xml:space="preserve">First Appearance Court/First Court Date before a clerk </w:t>
      </w:r>
      <w:r w:rsidR="00FC41A9" w:rsidRPr="00996683">
        <w:rPr>
          <w:bCs/>
          <w:iCs/>
        </w:rPr>
        <w:t>or before a judge continue to be</w:t>
      </w:r>
      <w:r w:rsidRPr="00996683">
        <w:rPr>
          <w:bCs/>
          <w:iCs/>
        </w:rPr>
        <w:t xml:space="preserve"> held remotely. </w:t>
      </w:r>
    </w:p>
    <w:bookmarkEnd w:id="6"/>
    <w:p w14:paraId="0C20DEAF" w14:textId="77777777" w:rsidR="00EA42E6" w:rsidRPr="00390875" w:rsidRDefault="00EA42E6" w:rsidP="00EA42E6">
      <w:pPr>
        <w:rPr>
          <w:rFonts w:ascii="Arial" w:hAnsi="Arial" w:cs="Arial"/>
          <w:b/>
          <w:bCs/>
          <w:szCs w:val="24"/>
        </w:rPr>
      </w:pPr>
      <w:r w:rsidRPr="00390875">
        <w:rPr>
          <w:rFonts w:ascii="Arial" w:hAnsi="Arial" w:cs="Arial"/>
          <w:b/>
          <w:bCs/>
          <w:szCs w:val="24"/>
        </w:rPr>
        <w:t>i</w:t>
      </w:r>
      <w:r w:rsidR="00996683">
        <w:rPr>
          <w:rFonts w:ascii="Arial" w:hAnsi="Arial" w:cs="Arial"/>
          <w:b/>
          <w:bCs/>
          <w:szCs w:val="24"/>
        </w:rPr>
        <w:t>ii</w:t>
      </w:r>
      <w:r w:rsidRPr="00390875">
        <w:rPr>
          <w:rFonts w:ascii="Arial" w:hAnsi="Arial" w:cs="Arial"/>
          <w:b/>
          <w:bCs/>
          <w:szCs w:val="24"/>
        </w:rPr>
        <w:t>.  FAMILY RESPONSIBILITY OFFICE (FRO) MATTERS:</w:t>
      </w:r>
    </w:p>
    <w:p w14:paraId="640B9179" w14:textId="77777777" w:rsidR="005819C6" w:rsidRDefault="00EA42E6" w:rsidP="005819C6">
      <w:pPr>
        <w:rPr>
          <w:rFonts w:ascii="Arial" w:hAnsi="Arial" w:cs="Arial"/>
          <w:bCs/>
          <w:szCs w:val="24"/>
        </w:rPr>
      </w:pPr>
      <w:r w:rsidRPr="00390875">
        <w:rPr>
          <w:rFonts w:ascii="Arial" w:hAnsi="Arial" w:cs="Arial"/>
          <w:bCs/>
          <w:szCs w:val="24"/>
        </w:rPr>
        <w:t xml:space="preserve">FRO matters </w:t>
      </w:r>
      <w:r w:rsidR="00FC41A9">
        <w:rPr>
          <w:rFonts w:ascii="Arial" w:hAnsi="Arial" w:cs="Arial"/>
          <w:bCs/>
          <w:szCs w:val="24"/>
        </w:rPr>
        <w:t>continue to</w:t>
      </w:r>
      <w:r w:rsidR="00FC41A9" w:rsidRPr="00390875">
        <w:rPr>
          <w:rFonts w:ascii="Arial" w:hAnsi="Arial" w:cs="Arial"/>
          <w:bCs/>
          <w:szCs w:val="24"/>
        </w:rPr>
        <w:t xml:space="preserve"> </w:t>
      </w:r>
      <w:r w:rsidRPr="00390875">
        <w:rPr>
          <w:rFonts w:ascii="Arial" w:hAnsi="Arial" w:cs="Arial"/>
          <w:bCs/>
          <w:szCs w:val="24"/>
        </w:rPr>
        <w:t>be heard remotely unless otherwise directed by a judge.  The scheduling of FRO matters will be determined by individual court locations.</w:t>
      </w:r>
      <w:bookmarkStart w:id="7" w:name="_Toc39847872"/>
      <w:bookmarkStart w:id="8" w:name="_Hlk39580182"/>
      <w:bookmarkEnd w:id="7"/>
    </w:p>
    <w:p w14:paraId="2AD8CE1D" w14:textId="77777777" w:rsidR="005819C6" w:rsidRPr="00390875" w:rsidRDefault="005819C6" w:rsidP="005819C6">
      <w:pPr>
        <w:autoSpaceDE w:val="0"/>
        <w:autoSpaceDN w:val="0"/>
        <w:adjustRightInd w:val="0"/>
        <w:spacing w:after="0"/>
        <w:rPr>
          <w:rFonts w:asciiTheme="majorHAnsi" w:hAnsiTheme="majorHAnsi" w:cstheme="majorHAnsi"/>
          <w:b/>
          <w:szCs w:val="24"/>
        </w:rPr>
      </w:pPr>
      <w:r w:rsidRPr="00390875">
        <w:rPr>
          <w:rFonts w:asciiTheme="majorHAnsi" w:hAnsiTheme="majorHAnsi" w:cstheme="majorHAnsi"/>
          <w:b/>
          <w:szCs w:val="24"/>
        </w:rPr>
        <w:t>i</w:t>
      </w:r>
      <w:r>
        <w:rPr>
          <w:rFonts w:asciiTheme="majorHAnsi" w:hAnsiTheme="majorHAnsi" w:cstheme="majorHAnsi"/>
          <w:b/>
          <w:szCs w:val="24"/>
        </w:rPr>
        <w:t>v</w:t>
      </w:r>
      <w:r w:rsidRPr="00390875">
        <w:rPr>
          <w:rFonts w:asciiTheme="majorHAnsi" w:hAnsiTheme="majorHAnsi" w:cstheme="majorHAnsi"/>
          <w:b/>
          <w:szCs w:val="24"/>
        </w:rPr>
        <w:t xml:space="preserve">.  </w:t>
      </w:r>
      <w:r>
        <w:rPr>
          <w:rFonts w:asciiTheme="majorHAnsi" w:hAnsiTheme="majorHAnsi" w:cstheme="majorHAnsi"/>
          <w:b/>
          <w:szCs w:val="24"/>
        </w:rPr>
        <w:t>FAMILY LAW RULES</w:t>
      </w:r>
    </w:p>
    <w:p w14:paraId="5A67EB60" w14:textId="77777777" w:rsidR="005819C6" w:rsidRPr="00390875" w:rsidRDefault="005819C6" w:rsidP="005819C6">
      <w:pPr>
        <w:autoSpaceDE w:val="0"/>
        <w:autoSpaceDN w:val="0"/>
        <w:adjustRightInd w:val="0"/>
        <w:spacing w:after="0"/>
        <w:rPr>
          <w:rFonts w:asciiTheme="majorHAnsi" w:hAnsiTheme="majorHAnsi" w:cstheme="majorHAnsi"/>
          <w:b/>
          <w:szCs w:val="24"/>
        </w:rPr>
      </w:pPr>
    </w:p>
    <w:p w14:paraId="5FBDAE98" w14:textId="77777777" w:rsidR="005819C6" w:rsidRPr="00390875" w:rsidRDefault="005819C6" w:rsidP="007A352A">
      <w:pPr>
        <w:autoSpaceDE w:val="0"/>
        <w:autoSpaceDN w:val="0"/>
        <w:adjustRightInd w:val="0"/>
        <w:spacing w:after="0"/>
        <w:rPr>
          <w:rFonts w:asciiTheme="majorHAnsi" w:hAnsiTheme="majorHAnsi" w:cstheme="majorHAnsi"/>
          <w:b/>
          <w:szCs w:val="24"/>
        </w:rPr>
      </w:pPr>
      <w:r>
        <w:rPr>
          <w:rFonts w:asciiTheme="majorHAnsi" w:hAnsiTheme="majorHAnsi" w:cstheme="majorHAnsi"/>
          <w:color w:val="000000"/>
          <w:szCs w:val="24"/>
        </w:rPr>
        <w:t xml:space="preserve">The </w:t>
      </w:r>
      <w:r w:rsidRPr="00390875">
        <w:rPr>
          <w:rFonts w:asciiTheme="majorHAnsi" w:hAnsiTheme="majorHAnsi" w:cstheme="majorHAnsi"/>
          <w:color w:val="000000"/>
          <w:szCs w:val="24"/>
        </w:rPr>
        <w:t xml:space="preserve">times prescribed in the Family Law Rules to take any step in a family law proceeding </w:t>
      </w:r>
      <w:r>
        <w:rPr>
          <w:rFonts w:asciiTheme="majorHAnsi" w:hAnsiTheme="majorHAnsi" w:cstheme="majorHAnsi"/>
          <w:color w:val="000000"/>
          <w:szCs w:val="24"/>
        </w:rPr>
        <w:t>continue to be enforced</w:t>
      </w:r>
      <w:r w:rsidRPr="00390875">
        <w:rPr>
          <w:rFonts w:asciiTheme="majorHAnsi" w:hAnsiTheme="majorHAnsi" w:cstheme="majorHAnsi"/>
          <w:color w:val="000000"/>
          <w:szCs w:val="24"/>
        </w:rPr>
        <w:t>.  If you do not take the steps needed in your case, your case may go ahead without you.</w:t>
      </w:r>
    </w:p>
    <w:p w14:paraId="0ADFEC91" w14:textId="77777777" w:rsidR="007A352A" w:rsidRDefault="007A352A" w:rsidP="007A352A">
      <w:pPr>
        <w:spacing w:after="0"/>
        <w:rPr>
          <w:rFonts w:ascii="Arial" w:hAnsi="Arial" w:cs="Arial"/>
          <w:b/>
          <w:bCs/>
          <w:szCs w:val="24"/>
        </w:rPr>
      </w:pPr>
    </w:p>
    <w:p w14:paraId="4B832701" w14:textId="77777777" w:rsidR="00EA42E6" w:rsidRPr="00390875" w:rsidRDefault="007A352A" w:rsidP="007A352A">
      <w:pPr>
        <w:spacing w:after="0"/>
        <w:rPr>
          <w:rFonts w:ascii="Arial" w:hAnsi="Arial" w:cs="Arial"/>
          <w:b/>
          <w:bCs/>
          <w:szCs w:val="24"/>
        </w:rPr>
      </w:pPr>
      <w:r>
        <w:rPr>
          <w:rFonts w:ascii="Arial" w:hAnsi="Arial" w:cs="Arial"/>
          <w:b/>
          <w:bCs/>
          <w:szCs w:val="24"/>
        </w:rPr>
        <w:t>5</w:t>
      </w:r>
      <w:r w:rsidR="00EA42E6" w:rsidRPr="00390875">
        <w:rPr>
          <w:rFonts w:ascii="Arial" w:hAnsi="Arial" w:cs="Arial"/>
          <w:b/>
          <w:bCs/>
          <w:szCs w:val="24"/>
        </w:rPr>
        <w:t>. WITNESSES:</w:t>
      </w:r>
    </w:p>
    <w:p w14:paraId="017C3147" w14:textId="77777777" w:rsidR="00EA42E6" w:rsidRPr="00390875" w:rsidRDefault="00EA42E6" w:rsidP="007A352A">
      <w:pPr>
        <w:spacing w:after="0"/>
        <w:rPr>
          <w:color w:val="000000"/>
          <w:sz w:val="22"/>
        </w:rPr>
      </w:pPr>
      <w:bookmarkStart w:id="9" w:name="_Hlk42858079"/>
    </w:p>
    <w:bookmarkEnd w:id="9"/>
    <w:p w14:paraId="147B1117" w14:textId="77777777" w:rsidR="00EA42E6" w:rsidRDefault="00EA42E6" w:rsidP="007A352A">
      <w:pPr>
        <w:spacing w:after="0"/>
        <w:rPr>
          <w:color w:val="0000FF"/>
          <w:u w:val="single"/>
        </w:rPr>
      </w:pPr>
      <w:r w:rsidRPr="00390875">
        <w:rPr>
          <w:rFonts w:ascii="Arial" w:eastAsia="Times New Roman" w:hAnsi="Arial" w:cs="Arial"/>
          <w:color w:val="000000"/>
          <w:szCs w:val="24"/>
          <w:lang w:eastAsia="en-CA"/>
        </w:rPr>
        <w:t>If you are a witness and have any questions or concerns about your subpoena or about an upcoming court date, please contact the person listed on the subpoena or on the correspondence you received with your subpoena.  If there is no</w:t>
      </w:r>
      <w:r w:rsidRPr="00390875">
        <w:rPr>
          <w:rFonts w:ascii="Arial" w:hAnsi="Arial" w:cs="Arial"/>
          <w:szCs w:val="24"/>
        </w:rPr>
        <w:t xml:space="preserve"> contact information on your subpoena, contact the courthouse by email:  </w:t>
      </w:r>
      <w:hyperlink r:id="rId17" w:history="1">
        <w:r w:rsidRPr="00390875">
          <w:rPr>
            <w:color w:val="0000FF"/>
            <w:u w:val="single"/>
          </w:rPr>
          <w:t>Courthouse email addresses</w:t>
        </w:r>
      </w:hyperlink>
      <w:r w:rsidRPr="00390875">
        <w:t xml:space="preserve"> </w:t>
      </w:r>
      <w:r w:rsidRPr="00390875">
        <w:rPr>
          <w:rFonts w:ascii="Arial" w:hAnsi="Arial" w:cs="Arial"/>
          <w:szCs w:val="24"/>
        </w:rPr>
        <w:t xml:space="preserve">or by telephone: </w:t>
      </w:r>
      <w:hyperlink r:id="rId18" w:history="1">
        <w:r w:rsidRPr="00390875">
          <w:rPr>
            <w:color w:val="0000FF"/>
            <w:u w:val="single"/>
          </w:rPr>
          <w:t>Court Addresses and Phone Numbers</w:t>
        </w:r>
      </w:hyperlink>
      <w:r w:rsidRPr="00390875">
        <w:rPr>
          <w:color w:val="0000FF"/>
          <w:u w:val="single"/>
        </w:rPr>
        <w:t xml:space="preserve"> </w:t>
      </w:r>
    </w:p>
    <w:p w14:paraId="504B5DD9" w14:textId="77777777" w:rsidR="007A352A" w:rsidRPr="00390875" w:rsidRDefault="007A352A" w:rsidP="007A352A">
      <w:pPr>
        <w:spacing w:after="0"/>
        <w:rPr>
          <w:rFonts w:ascii="Arial" w:hAnsi="Arial" w:cs="Arial"/>
          <w:b/>
          <w:bCs/>
          <w:color w:val="FF0000"/>
          <w:szCs w:val="24"/>
        </w:rPr>
      </w:pPr>
    </w:p>
    <w:bookmarkEnd w:id="8"/>
    <w:p w14:paraId="765C1F8A" w14:textId="554E8237" w:rsidR="00EA42E6" w:rsidRDefault="007A352A" w:rsidP="00EA42E6">
      <w:pPr>
        <w:rPr>
          <w:rFonts w:eastAsia="Times New Roman" w:cstheme="minorHAnsi"/>
          <w:b/>
          <w:bCs/>
          <w:iCs/>
          <w:color w:val="000000"/>
          <w:szCs w:val="24"/>
          <w:lang w:val="en-US" w:eastAsia="en-CA"/>
        </w:rPr>
      </w:pPr>
      <w:r>
        <w:rPr>
          <w:rFonts w:eastAsia="Times New Roman" w:cstheme="minorHAnsi"/>
          <w:b/>
          <w:bCs/>
          <w:iCs/>
          <w:color w:val="000000"/>
          <w:szCs w:val="24"/>
          <w:lang w:val="en-US" w:eastAsia="en-CA"/>
        </w:rPr>
        <w:t>6</w:t>
      </w:r>
      <w:r w:rsidR="00EA42E6" w:rsidRPr="00390875">
        <w:rPr>
          <w:rFonts w:eastAsia="Times New Roman" w:cstheme="minorHAnsi"/>
          <w:b/>
          <w:bCs/>
          <w:iCs/>
          <w:color w:val="000000"/>
          <w:szCs w:val="24"/>
          <w:lang w:val="en-US" w:eastAsia="en-CA"/>
        </w:rPr>
        <w:t xml:space="preserve">. FILING: </w:t>
      </w:r>
    </w:p>
    <w:p w14:paraId="050E123C" w14:textId="77777777" w:rsidR="000C77CD" w:rsidRDefault="000C77CD" w:rsidP="000C77CD">
      <w:pPr>
        <w:rPr>
          <w:rFonts w:eastAsia="Times New Roman" w:cstheme="minorHAnsi"/>
          <w:b/>
          <w:bCs/>
          <w:iCs/>
          <w:color w:val="000000"/>
          <w:szCs w:val="24"/>
          <w:lang w:val="en-US" w:eastAsia="en-CA"/>
        </w:rPr>
      </w:pPr>
      <w:r>
        <w:rPr>
          <w:rFonts w:eastAsia="Times New Roman" w:cstheme="minorHAnsi"/>
          <w:b/>
          <w:bCs/>
          <w:iCs/>
          <w:color w:val="000000"/>
          <w:szCs w:val="24"/>
          <w:lang w:val="en-US" w:eastAsia="en-CA"/>
        </w:rPr>
        <w:t>Please see below for the Naming Protocol of Documents when submitted electronically.</w:t>
      </w:r>
    </w:p>
    <w:p w14:paraId="4732E13A" w14:textId="77777777" w:rsidR="00EA42E6" w:rsidRPr="00390875" w:rsidRDefault="00FC41A9" w:rsidP="00EA42E6">
      <w:pPr>
        <w:rPr>
          <w:rFonts w:eastAsia="Times New Roman" w:cstheme="minorHAnsi"/>
          <w:bCs/>
          <w:iCs/>
          <w:color w:val="000000"/>
          <w:szCs w:val="24"/>
          <w:lang w:val="en-US" w:eastAsia="en-CA"/>
        </w:rPr>
      </w:pPr>
      <w:r>
        <w:rPr>
          <w:rFonts w:eastAsia="Times New Roman" w:cstheme="minorHAnsi"/>
          <w:bCs/>
          <w:iCs/>
          <w:color w:val="000000"/>
          <w:szCs w:val="24"/>
          <w:lang w:val="en-US" w:eastAsia="en-CA"/>
        </w:rPr>
        <w:t>D</w:t>
      </w:r>
      <w:r w:rsidR="00EA42E6" w:rsidRPr="00390875">
        <w:rPr>
          <w:rFonts w:eastAsia="Times New Roman" w:cstheme="minorHAnsi"/>
          <w:bCs/>
          <w:iCs/>
          <w:color w:val="000000"/>
          <w:szCs w:val="24"/>
          <w:lang w:val="en-US" w:eastAsia="en-CA"/>
        </w:rPr>
        <w:t xml:space="preserve">ocuments and requests may be submitted in three ways: </w:t>
      </w:r>
    </w:p>
    <w:p w14:paraId="05F73DB9"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1) electronically using the Family Submissions Online;</w:t>
      </w:r>
    </w:p>
    <w:p w14:paraId="790798E7"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 xml:space="preserve"> 2) electronically using email to the appropriate courthouse; or </w:t>
      </w:r>
    </w:p>
    <w:p w14:paraId="3381C6B0"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 xml:space="preserve">3) in-person at the courthouse.  </w:t>
      </w:r>
    </w:p>
    <w:p w14:paraId="14B00FA7" w14:textId="0DFA9D27" w:rsidR="00EA42E6" w:rsidRPr="00390875" w:rsidRDefault="00EA42E6" w:rsidP="00EA42E6">
      <w:pPr>
        <w:rPr>
          <w:rFonts w:eastAsia="Times New Roman" w:cstheme="minorHAnsi"/>
          <w:b/>
          <w:bCs/>
          <w:iCs/>
          <w:color w:val="000000"/>
          <w:szCs w:val="24"/>
          <w:lang w:val="en-US" w:eastAsia="en-CA"/>
        </w:rPr>
      </w:pPr>
      <w:r w:rsidRPr="00390875">
        <w:rPr>
          <w:rFonts w:eastAsia="Times New Roman" w:cstheme="minorHAnsi"/>
          <w:b/>
          <w:bCs/>
          <w:iCs/>
          <w:color w:val="000000"/>
          <w:szCs w:val="24"/>
          <w:lang w:val="en-US" w:eastAsia="en-CA"/>
        </w:rPr>
        <w:t>Family Submissions Online:</w:t>
      </w:r>
    </w:p>
    <w:p w14:paraId="4155389C" w14:textId="77777777" w:rsidR="00EA42E6" w:rsidRPr="00390875" w:rsidRDefault="00EA42E6" w:rsidP="00EA42E6">
      <w:pPr>
        <w:rPr>
          <w:rFonts w:eastAsia="Times New Roman" w:cstheme="minorHAnsi"/>
          <w:bCs/>
          <w:iCs/>
          <w:color w:val="000000"/>
          <w:szCs w:val="24"/>
          <w:lang w:val="en-US" w:eastAsia="en-CA"/>
        </w:rPr>
      </w:pPr>
      <w:r w:rsidRPr="00390875">
        <w:rPr>
          <w:rStyle w:val="normaltextrun"/>
          <w:color w:val="000000"/>
          <w:lang w:eastAsia="en-CA"/>
        </w:rPr>
        <w:t xml:space="preserve">The Family Submissions Online portal </w:t>
      </w:r>
      <w:r w:rsidRPr="00390875">
        <w:rPr>
          <w:rStyle w:val="normaltextrun"/>
          <w:lang w:eastAsia="en-CA"/>
        </w:rPr>
        <w:t xml:space="preserve">provides </w:t>
      </w:r>
      <w:r w:rsidRPr="00390875">
        <w:rPr>
          <w:rStyle w:val="normaltextrun"/>
          <w:color w:val="000000"/>
          <w:lang w:eastAsia="en-CA"/>
        </w:rPr>
        <w:t xml:space="preserve">a simple method to electronically submit court documents, at every step in a case, in any new or existing family proceeding in the Ontario Court of Justice. Note, however, that there are limitations to documents that may be filed at this time.  </w:t>
      </w:r>
      <w:r w:rsidRPr="00390875">
        <w:rPr>
          <w:rFonts w:eastAsia="Times New Roman" w:cstheme="minorHAnsi"/>
          <w:bCs/>
          <w:iCs/>
          <w:color w:val="000000"/>
          <w:szCs w:val="24"/>
          <w:lang w:val="en-US" w:eastAsia="en-CA"/>
        </w:rPr>
        <w:t xml:space="preserve">Please check </w:t>
      </w:r>
      <w:hyperlink r:id="rId19" w:history="1">
        <w:hyperlink r:id="rId20" w:history="1">
          <w:r w:rsidRPr="00390875">
            <w:rPr>
              <w:rStyle w:val="Hyperlink"/>
              <w:lang w:eastAsia="en-CA"/>
            </w:rPr>
            <w:t>w</w:t>
          </w:r>
          <w:r w:rsidRPr="00390875">
            <w:rPr>
              <w:rStyle w:val="Hyperlink"/>
            </w:rPr>
            <w:t>ww.ontario.ca/familyclaims</w:t>
          </w:r>
        </w:hyperlink>
      </w:hyperlink>
      <w:r w:rsidRPr="00390875">
        <w:rPr>
          <w:lang w:eastAsia="en-CA"/>
        </w:rPr>
        <w:t xml:space="preserve"> </w:t>
      </w:r>
      <w:r w:rsidRPr="00390875">
        <w:rPr>
          <w:rFonts w:eastAsia="Times New Roman" w:cstheme="minorHAnsi"/>
          <w:bCs/>
          <w:iCs/>
          <w:color w:val="000000"/>
          <w:szCs w:val="24"/>
          <w:lang w:val="en-US" w:eastAsia="en-CA"/>
        </w:rPr>
        <w:t>to ensure that your documents may be filed using the portal.</w:t>
      </w:r>
    </w:p>
    <w:p w14:paraId="7D698253"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If the court clerk accepts the document for filing or issuance, they are considered filed as per the date indicated on the document.</w:t>
      </w:r>
    </w:p>
    <w:p w14:paraId="53B99932"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Counsel and parties must keep any document that was originally signed, certified or commissioned in paper format until the court finally disposes of the matter or if a notice of appeal is not served in the case, the time for serving the notice has expired.</w:t>
      </w:r>
    </w:p>
    <w:p w14:paraId="1236F480" w14:textId="77777777" w:rsidR="00EA42E6" w:rsidRPr="00390875" w:rsidRDefault="00EA42E6" w:rsidP="00EA42E6">
      <w:pPr>
        <w:rPr>
          <w:rFonts w:cstheme="minorHAnsi"/>
          <w:szCs w:val="24"/>
        </w:rPr>
      </w:pPr>
      <w:r w:rsidRPr="00390875">
        <w:rPr>
          <w:rFonts w:cstheme="minorHAnsi"/>
          <w:szCs w:val="24"/>
        </w:rPr>
        <w:t>When a document has been filed electronically, it is not necessary to file a paper copy.</w:t>
      </w:r>
    </w:p>
    <w:p w14:paraId="614E841A" w14:textId="77777777" w:rsidR="00EA42E6" w:rsidRPr="00390875" w:rsidRDefault="00EA42E6" w:rsidP="00EA42E6">
      <w:pPr>
        <w:rPr>
          <w:rFonts w:eastAsia="Times New Roman" w:cstheme="minorHAnsi"/>
          <w:b/>
          <w:bCs/>
          <w:iCs/>
          <w:color w:val="000000"/>
          <w:szCs w:val="24"/>
          <w:lang w:val="en-US" w:eastAsia="en-CA"/>
        </w:rPr>
      </w:pPr>
      <w:r w:rsidRPr="00390875">
        <w:rPr>
          <w:rFonts w:eastAsia="Times New Roman" w:cstheme="minorHAnsi"/>
          <w:b/>
          <w:bCs/>
          <w:iCs/>
          <w:color w:val="000000"/>
          <w:szCs w:val="24"/>
          <w:lang w:val="en-US" w:eastAsia="en-CA"/>
        </w:rPr>
        <w:t>Email Filing:</w:t>
      </w:r>
    </w:p>
    <w:p w14:paraId="1C2EBCBA"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If you cannot file a document using Family Submissions Online, documents and requests may be emailed to the appropriate courthouse.</w:t>
      </w:r>
    </w:p>
    <w:p w14:paraId="480AF8E5" w14:textId="77777777" w:rsidR="00EA42E6" w:rsidRPr="00390875" w:rsidRDefault="00EA42E6" w:rsidP="00EA42E6">
      <w:pPr>
        <w:rPr>
          <w:rFonts w:eastAsia="Times New Roman" w:cstheme="minorHAnsi"/>
          <w:b/>
          <w:bCs/>
          <w:color w:val="000000"/>
          <w:szCs w:val="24"/>
          <w:lang w:val="en-US" w:eastAsia="en-CA"/>
        </w:rPr>
      </w:pPr>
      <w:r w:rsidRPr="00390875">
        <w:rPr>
          <w:rFonts w:eastAsia="Times New Roman" w:cstheme="minorHAnsi"/>
          <w:b/>
          <w:bCs/>
          <w:iCs/>
          <w:color w:val="000000"/>
          <w:szCs w:val="24"/>
          <w:lang w:val="en-US" w:eastAsia="en-CA"/>
        </w:rPr>
        <w:t xml:space="preserve">Email filing requirements continue to include the following: </w:t>
      </w:r>
    </w:p>
    <w:p w14:paraId="67FB5469" w14:textId="77777777" w:rsidR="00EA42E6" w:rsidRPr="00390875" w:rsidRDefault="00EA42E6" w:rsidP="00EA42E6">
      <w:pPr>
        <w:numPr>
          <w:ilvl w:val="0"/>
          <w:numId w:val="4"/>
        </w:numPr>
        <w:shd w:val="clear" w:color="auto" w:fill="FFFFFF"/>
        <w:spacing w:after="0"/>
        <w:ind w:left="1139"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 xml:space="preserve">The list of email addresses for each court may be found here </w:t>
      </w:r>
      <w:hyperlink r:id="rId21" w:history="1">
        <w:r w:rsidRPr="00390875">
          <w:rPr>
            <w:rStyle w:val="Hyperlink"/>
            <w:rFonts w:eastAsia="Times New Roman" w:cstheme="minorHAnsi"/>
            <w:szCs w:val="24"/>
            <w:lang w:val="en-US" w:eastAsia="en-CA"/>
          </w:rPr>
          <w:t>https://www.ontariocourts.ca/ocj/covid-19/courthouse-email-addresses/</w:t>
        </w:r>
      </w:hyperlink>
      <w:r w:rsidRPr="00390875">
        <w:rPr>
          <w:rFonts w:eastAsia="Times New Roman" w:cstheme="minorHAnsi"/>
          <w:color w:val="000000"/>
          <w:szCs w:val="24"/>
          <w:lang w:val="en-US" w:eastAsia="en-CA"/>
        </w:rPr>
        <w:t>.</w:t>
      </w:r>
    </w:p>
    <w:p w14:paraId="2FE23D93" w14:textId="77777777" w:rsidR="00EA42E6" w:rsidRPr="00390875" w:rsidRDefault="00EA42E6" w:rsidP="00EA42E6">
      <w:pPr>
        <w:shd w:val="clear" w:color="auto" w:fill="FFFFFF"/>
        <w:spacing w:after="0"/>
        <w:ind w:left="1139"/>
        <w:rPr>
          <w:rFonts w:eastAsia="Times New Roman" w:cstheme="minorHAnsi"/>
          <w:color w:val="000000"/>
          <w:szCs w:val="24"/>
          <w:lang w:val="en-US" w:eastAsia="en-CA"/>
        </w:rPr>
      </w:pPr>
    </w:p>
    <w:p w14:paraId="15610CCB" w14:textId="77777777" w:rsidR="00EA42E6" w:rsidRPr="00390875" w:rsidRDefault="00EA42E6" w:rsidP="00EA42E6">
      <w:pPr>
        <w:numPr>
          <w:ilvl w:val="0"/>
          <w:numId w:val="4"/>
        </w:numPr>
        <w:shd w:val="clear" w:color="auto" w:fill="FFFFFF"/>
        <w:spacing w:after="0"/>
        <w:ind w:left="1139"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 xml:space="preserve">In order to ensure your request is received and processed by the appropriate court office, the </w:t>
      </w:r>
      <w:r w:rsidRPr="00390875">
        <w:rPr>
          <w:rFonts w:eastAsia="Times New Roman" w:cstheme="minorHAnsi"/>
          <w:b/>
          <w:color w:val="000000"/>
          <w:szCs w:val="24"/>
          <w:lang w:val="en-US" w:eastAsia="en-CA"/>
        </w:rPr>
        <w:t>subject line</w:t>
      </w:r>
      <w:r w:rsidRPr="00390875">
        <w:rPr>
          <w:rFonts w:eastAsia="Times New Roman" w:cstheme="minorHAnsi"/>
          <w:color w:val="000000"/>
          <w:szCs w:val="24"/>
          <w:lang w:val="en-US" w:eastAsia="en-CA"/>
        </w:rPr>
        <w:t xml:space="preserve"> should include the following information: </w:t>
      </w:r>
    </w:p>
    <w:p w14:paraId="473479CC" w14:textId="77777777" w:rsidR="00EA42E6" w:rsidRPr="00390875" w:rsidRDefault="00EA42E6" w:rsidP="00EA42E6">
      <w:pPr>
        <w:numPr>
          <w:ilvl w:val="1"/>
          <w:numId w:val="4"/>
        </w:numPr>
        <w:shd w:val="clear" w:color="auto" w:fill="FFFFFF"/>
        <w:spacing w:before="100" w:beforeAutospacing="1" w:after="100" w:afterAutospacing="1"/>
        <w:ind w:left="2280"/>
        <w:rPr>
          <w:rFonts w:eastAsia="Times New Roman" w:cstheme="minorHAnsi"/>
          <w:color w:val="000000"/>
          <w:szCs w:val="24"/>
          <w:lang w:val="en-US" w:eastAsia="en-CA"/>
        </w:rPr>
      </w:pPr>
      <w:r w:rsidRPr="00390875">
        <w:rPr>
          <w:rFonts w:eastAsia="Times New Roman" w:cstheme="minorHAnsi"/>
          <w:color w:val="000000"/>
          <w:szCs w:val="24"/>
          <w:lang w:val="en-US" w:eastAsia="en-CA"/>
        </w:rPr>
        <w:t>LEVEL OF COURT (OCJ)</w:t>
      </w:r>
    </w:p>
    <w:p w14:paraId="43316DD6" w14:textId="77777777" w:rsidR="00EA42E6" w:rsidRPr="00390875" w:rsidRDefault="00EA42E6" w:rsidP="00EA42E6">
      <w:pPr>
        <w:numPr>
          <w:ilvl w:val="1"/>
          <w:numId w:val="4"/>
        </w:numPr>
        <w:shd w:val="clear" w:color="auto" w:fill="FFFFFF"/>
        <w:spacing w:before="100" w:beforeAutospacing="1" w:after="100" w:afterAutospacing="1"/>
        <w:ind w:left="2280"/>
        <w:rPr>
          <w:rFonts w:eastAsia="Times New Roman" w:cstheme="minorHAnsi"/>
          <w:color w:val="000000"/>
          <w:szCs w:val="24"/>
          <w:lang w:val="en-US" w:eastAsia="en-CA"/>
        </w:rPr>
      </w:pPr>
      <w:r w:rsidRPr="00390875">
        <w:rPr>
          <w:rFonts w:eastAsia="Times New Roman" w:cstheme="minorHAnsi"/>
          <w:color w:val="000000"/>
          <w:szCs w:val="24"/>
          <w:lang w:val="en-US" w:eastAsia="en-CA"/>
        </w:rPr>
        <w:t>TYPE OF MATTER (Family, CYFSA)</w:t>
      </w:r>
    </w:p>
    <w:p w14:paraId="5A4F85B4" w14:textId="77777777" w:rsidR="00EA42E6" w:rsidRPr="00390875" w:rsidRDefault="00EA42E6" w:rsidP="00EA42E6">
      <w:pPr>
        <w:numPr>
          <w:ilvl w:val="1"/>
          <w:numId w:val="4"/>
        </w:numPr>
        <w:shd w:val="clear" w:color="auto" w:fill="FFFFFF"/>
        <w:spacing w:before="100" w:beforeAutospacing="1" w:after="100" w:afterAutospacing="1"/>
        <w:ind w:left="2280"/>
        <w:rPr>
          <w:rFonts w:eastAsia="Times New Roman" w:cstheme="minorHAnsi"/>
          <w:color w:val="000000"/>
          <w:szCs w:val="24"/>
          <w:lang w:val="en-US" w:eastAsia="en-CA"/>
        </w:rPr>
      </w:pPr>
      <w:r w:rsidRPr="00390875">
        <w:rPr>
          <w:rFonts w:eastAsia="Times New Roman" w:cstheme="minorHAnsi"/>
          <w:color w:val="000000"/>
          <w:szCs w:val="24"/>
          <w:lang w:val="en-US" w:eastAsia="en-CA"/>
        </w:rPr>
        <w:t>FILE NUMBER (Indicate NEW if no court file number exists)</w:t>
      </w:r>
    </w:p>
    <w:p w14:paraId="37C937DD" w14:textId="77777777" w:rsidR="00EA42E6" w:rsidRPr="00390875" w:rsidRDefault="00EA42E6" w:rsidP="00EA42E6">
      <w:pPr>
        <w:numPr>
          <w:ilvl w:val="1"/>
          <w:numId w:val="4"/>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TYPE OF DOCUMENT (Motion, Application, Case Conference, Settlement Conference, Trial Management Conference, Combined Conference, Trial Record, Focused Hearing, Other Request)</w:t>
      </w:r>
    </w:p>
    <w:p w14:paraId="3D70DB39" w14:textId="77777777" w:rsidR="00EA42E6" w:rsidRPr="00390875" w:rsidRDefault="00EA42E6" w:rsidP="00EA42E6">
      <w:pPr>
        <w:pStyle w:val="ListParagraph"/>
        <w:shd w:val="clear" w:color="auto" w:fill="FFFFFF"/>
        <w:spacing w:after="0"/>
        <w:ind w:left="1080"/>
        <w:rPr>
          <w:rFonts w:eastAsia="Times New Roman" w:cstheme="minorHAnsi"/>
          <w:color w:val="000000"/>
          <w:szCs w:val="24"/>
          <w:lang w:val="en-US" w:eastAsia="en-CA"/>
        </w:rPr>
      </w:pPr>
    </w:p>
    <w:p w14:paraId="2D96ED8E" w14:textId="77777777" w:rsidR="00EA42E6" w:rsidRPr="00390875" w:rsidRDefault="00EA42E6" w:rsidP="00EA42E6">
      <w:pPr>
        <w:pStyle w:val="ListParagraph"/>
        <w:numPr>
          <w:ilvl w:val="0"/>
          <w:numId w:val="5"/>
        </w:numPr>
        <w:shd w:val="clear" w:color="auto" w:fill="FFFFFF"/>
        <w:spacing w:after="0"/>
        <w:ind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 xml:space="preserve">The </w:t>
      </w:r>
      <w:r w:rsidRPr="00390875">
        <w:rPr>
          <w:rFonts w:eastAsia="Times New Roman" w:cstheme="minorHAnsi"/>
          <w:b/>
          <w:color w:val="000000"/>
          <w:szCs w:val="24"/>
          <w:lang w:val="en-US" w:eastAsia="en-CA"/>
        </w:rPr>
        <w:t>body of the email</w:t>
      </w:r>
      <w:r w:rsidRPr="00390875">
        <w:rPr>
          <w:rFonts w:eastAsia="Times New Roman" w:cstheme="minorHAnsi"/>
          <w:color w:val="000000"/>
          <w:szCs w:val="24"/>
          <w:lang w:val="en-US" w:eastAsia="en-CA"/>
        </w:rPr>
        <w:t xml:space="preserve"> should include the following information if applicable: </w:t>
      </w:r>
    </w:p>
    <w:p w14:paraId="12241DE1"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court file number (if it is an existing file)</w:t>
      </w:r>
    </w:p>
    <w:p w14:paraId="0E9B0A8C"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short title of proceeding</w:t>
      </w:r>
    </w:p>
    <w:p w14:paraId="6CF04D1C"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list of documents attached (note: attachments cannot exceed 35MB)</w:t>
      </w:r>
    </w:p>
    <w:p w14:paraId="59CB2A79"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type of request</w:t>
      </w:r>
    </w:p>
    <w:p w14:paraId="6229552C"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ascii="Arial" w:eastAsia="Times New Roman" w:hAnsi="Arial" w:cs="Arial"/>
          <w:color w:val="000000"/>
          <w:szCs w:val="24"/>
          <w:lang w:eastAsia="en-CA"/>
        </w:rPr>
        <w:t>confirmation of service, setting out when and how any other party was served.</w:t>
      </w:r>
    </w:p>
    <w:p w14:paraId="66B5646E"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name, role (i.e. legal representative, party, etc.,) and contact information of person submitting the request (email and phone number)</w:t>
      </w:r>
    </w:p>
    <w:p w14:paraId="57DABBEE" w14:textId="77777777" w:rsidR="00EA42E6" w:rsidRPr="00390875" w:rsidRDefault="00EA42E6" w:rsidP="00EA42E6">
      <w:pPr>
        <w:rPr>
          <w:rFonts w:cstheme="minorHAnsi"/>
          <w:szCs w:val="24"/>
        </w:rPr>
      </w:pPr>
      <w:r w:rsidRPr="00390875">
        <w:rPr>
          <w:rFonts w:cstheme="minorHAnsi"/>
          <w:szCs w:val="24"/>
        </w:rPr>
        <w:t>When a document has been filed electronically, it is not necessary to file a paper copy.</w:t>
      </w:r>
    </w:p>
    <w:p w14:paraId="7D688FD8" w14:textId="77777777" w:rsidR="00EA42E6" w:rsidRPr="00390875" w:rsidRDefault="00EA42E6" w:rsidP="00EA42E6">
      <w:pPr>
        <w:shd w:val="clear" w:color="auto" w:fill="FFFFFF"/>
        <w:spacing w:before="240" w:after="240"/>
        <w:rPr>
          <w:rFonts w:eastAsia="Times New Roman" w:cstheme="minorHAnsi"/>
          <w:b/>
          <w:bCs/>
          <w:color w:val="000000"/>
          <w:szCs w:val="24"/>
          <w:lang w:val="en-US" w:eastAsia="en-CA"/>
        </w:rPr>
      </w:pPr>
      <w:r w:rsidRPr="00390875">
        <w:rPr>
          <w:rFonts w:eastAsia="Times New Roman" w:cstheme="minorHAnsi"/>
          <w:b/>
          <w:bCs/>
          <w:color w:val="000000"/>
          <w:szCs w:val="24"/>
          <w:lang w:val="en-US" w:eastAsia="en-CA"/>
        </w:rPr>
        <w:t>In-person Filing:</w:t>
      </w:r>
    </w:p>
    <w:p w14:paraId="2F63515F" w14:textId="77777777" w:rsidR="00EA42E6" w:rsidRPr="00390875" w:rsidRDefault="00EA42E6" w:rsidP="00EA42E6">
      <w:pPr>
        <w:shd w:val="clear" w:color="auto" w:fill="FFFFFF"/>
        <w:spacing w:before="240" w:after="240"/>
        <w:rPr>
          <w:rFonts w:eastAsia="Times New Roman" w:cstheme="minorHAnsi"/>
          <w:color w:val="000000"/>
          <w:szCs w:val="24"/>
          <w:lang w:val="en-US" w:eastAsia="en-CA"/>
        </w:rPr>
      </w:pPr>
      <w:r w:rsidRPr="00390875">
        <w:rPr>
          <w:rFonts w:eastAsia="Times New Roman" w:cstheme="minorHAnsi"/>
          <w:b/>
          <w:bCs/>
          <w:color w:val="000000"/>
          <w:szCs w:val="24"/>
          <w:lang w:val="en-US" w:eastAsia="en-CA"/>
        </w:rPr>
        <w:t xml:space="preserve">If you are unable to file documents in a family court matter by the Family Submissions Online portal or by email, </w:t>
      </w:r>
      <w:r w:rsidRPr="00390875">
        <w:rPr>
          <w:rFonts w:eastAsia="Times New Roman" w:cstheme="minorHAnsi"/>
          <w:color w:val="000000"/>
          <w:szCs w:val="24"/>
          <w:lang w:val="en-US" w:eastAsia="en-CA"/>
        </w:rPr>
        <w:t>contact your local courthouse to determine the other options that are available or attend your local courthouse.  Note that entry into the courthouse will be controlled and court counters are only open between 9 a.m. to 11:00 a.m. and 2:00 p.m. to 4:00 p.m.  Contact information for all courts in Ontario is available on the Ministry of the Attorney General website: </w:t>
      </w:r>
      <w:hyperlink r:id="rId22" w:tgtFrame="_blank" w:history="1">
        <w:r w:rsidRPr="00390875">
          <w:rPr>
            <w:rFonts w:eastAsia="Times New Roman" w:cstheme="minorHAnsi"/>
            <w:color w:val="0B67AD"/>
            <w:szCs w:val="24"/>
            <w:u w:val="single"/>
            <w:lang w:val="en-US" w:eastAsia="en-CA"/>
          </w:rPr>
          <w:t>https://www.attorneygeneral.jus.gov.on.ca/english/courts/Court_Addresses/</w:t>
        </w:r>
      </w:hyperlink>
    </w:p>
    <w:p w14:paraId="103585C0" w14:textId="4AA0856C" w:rsidR="00EA42E6" w:rsidRDefault="009C4650" w:rsidP="00EA42E6">
      <w:pPr>
        <w:shd w:val="clear" w:color="auto" w:fill="FFFFFF"/>
        <w:spacing w:before="120" w:after="120"/>
        <w:outlineLvl w:val="3"/>
        <w:rPr>
          <w:rFonts w:eastAsia="Times New Roman" w:cstheme="minorHAnsi"/>
          <w:b/>
          <w:bCs/>
          <w:iCs/>
          <w:color w:val="000000"/>
          <w:szCs w:val="24"/>
          <w:u w:val="single"/>
          <w:lang w:val="en-US" w:eastAsia="en-CA"/>
        </w:rPr>
      </w:pPr>
      <w:r w:rsidRPr="003D30A9">
        <w:rPr>
          <w:rFonts w:eastAsia="Times New Roman" w:cstheme="minorHAnsi"/>
          <w:b/>
          <w:bCs/>
          <w:iCs/>
          <w:color w:val="000000"/>
          <w:szCs w:val="24"/>
          <w:u w:val="single"/>
          <w:lang w:val="en-US" w:eastAsia="en-CA"/>
        </w:rPr>
        <w:t xml:space="preserve">Important Information Regarding </w:t>
      </w:r>
      <w:r w:rsidR="007A352A" w:rsidRPr="003D30A9">
        <w:rPr>
          <w:rFonts w:eastAsia="Times New Roman" w:cstheme="minorHAnsi"/>
          <w:b/>
          <w:bCs/>
          <w:iCs/>
          <w:color w:val="000000"/>
          <w:szCs w:val="24"/>
          <w:u w:val="single"/>
          <w:lang w:val="en-US" w:eastAsia="en-CA"/>
        </w:rPr>
        <w:t xml:space="preserve">Electronic </w:t>
      </w:r>
      <w:r w:rsidRPr="003D30A9">
        <w:rPr>
          <w:rFonts w:eastAsia="Times New Roman" w:cstheme="minorHAnsi"/>
          <w:b/>
          <w:bCs/>
          <w:iCs/>
          <w:color w:val="000000"/>
          <w:szCs w:val="24"/>
          <w:u w:val="single"/>
          <w:lang w:val="en-US" w:eastAsia="en-CA"/>
        </w:rPr>
        <w:t>Filing</w:t>
      </w:r>
    </w:p>
    <w:p w14:paraId="57891942" w14:textId="77777777" w:rsidR="000C77CD" w:rsidRDefault="000C77CD" w:rsidP="000C77CD">
      <w:pPr>
        <w:shd w:val="clear" w:color="auto" w:fill="FFFFFF"/>
        <w:spacing w:before="120" w:after="120"/>
        <w:outlineLvl w:val="3"/>
        <w:rPr>
          <w:rFonts w:eastAsia="Times New Roman" w:cstheme="minorHAnsi"/>
          <w:b/>
          <w:bCs/>
          <w:iCs/>
          <w:color w:val="000000"/>
          <w:szCs w:val="24"/>
          <w:u w:val="single"/>
          <w:lang w:val="en-US" w:eastAsia="en-CA"/>
        </w:rPr>
      </w:pPr>
      <w:r>
        <w:rPr>
          <w:rFonts w:eastAsia="Times New Roman" w:cstheme="minorHAnsi"/>
          <w:b/>
          <w:bCs/>
          <w:iCs/>
          <w:color w:val="000000"/>
          <w:szCs w:val="24"/>
          <w:u w:val="single"/>
          <w:lang w:val="en-US" w:eastAsia="en-CA"/>
        </w:rPr>
        <w:t>Naming Protocol for Documents:</w:t>
      </w:r>
    </w:p>
    <w:p w14:paraId="419AEF37" w14:textId="43449901" w:rsidR="000C77CD" w:rsidRPr="00C76459" w:rsidRDefault="000C77CD" w:rsidP="000C77CD">
      <w:pPr>
        <w:shd w:val="clear" w:color="auto" w:fill="FFFFFF"/>
        <w:spacing w:after="180" w:line="240" w:lineRule="auto"/>
        <w:rPr>
          <w:rFonts w:cstheme="minorHAnsi"/>
          <w:color w:val="000000"/>
          <w:szCs w:val="24"/>
          <w:lang w:val="en-US" w:eastAsia="en-CA"/>
        </w:rPr>
      </w:pPr>
      <w:r w:rsidRPr="00C76459">
        <w:rPr>
          <w:rFonts w:cstheme="minorHAnsi"/>
          <w:color w:val="000000"/>
          <w:szCs w:val="24"/>
          <w:lang w:val="en-US" w:eastAsia="en-CA"/>
        </w:rPr>
        <w:t xml:space="preserve">Effective </w:t>
      </w:r>
      <w:r>
        <w:rPr>
          <w:rFonts w:cstheme="minorHAnsi"/>
          <w:color w:val="000000"/>
          <w:szCs w:val="24"/>
          <w:lang w:val="en-US" w:eastAsia="en-CA"/>
        </w:rPr>
        <w:t>June 2</w:t>
      </w:r>
      <w:r w:rsidR="00B54EB2">
        <w:rPr>
          <w:rFonts w:cstheme="minorHAnsi"/>
          <w:color w:val="000000"/>
          <w:szCs w:val="24"/>
          <w:lang w:val="en-US" w:eastAsia="en-CA"/>
        </w:rPr>
        <w:t>8</w:t>
      </w:r>
      <w:r w:rsidRPr="00C76459">
        <w:rPr>
          <w:rFonts w:cstheme="minorHAnsi"/>
          <w:color w:val="000000"/>
          <w:szCs w:val="24"/>
          <w:lang w:val="en-US" w:eastAsia="en-CA"/>
        </w:rPr>
        <w:t>, 2021, when documents are submitted to the court in electronic format, the document name must indicate the following information in the following order:</w:t>
      </w:r>
    </w:p>
    <w:p w14:paraId="6FD7DC95" w14:textId="77777777" w:rsidR="000C77CD" w:rsidRPr="00C76459" w:rsidRDefault="000C77CD" w:rsidP="000C77CD">
      <w:pPr>
        <w:numPr>
          <w:ilvl w:val="0"/>
          <w:numId w:val="6"/>
        </w:numPr>
        <w:shd w:val="clear" w:color="auto" w:fill="FFFFFF"/>
        <w:spacing w:before="180" w:after="180" w:line="240" w:lineRule="auto"/>
        <w:rPr>
          <w:rFonts w:cstheme="minorHAnsi"/>
          <w:color w:val="000000"/>
          <w:szCs w:val="24"/>
          <w:lang w:val="en-US" w:eastAsia="en-CA"/>
        </w:rPr>
      </w:pPr>
      <w:r w:rsidRPr="00C76459">
        <w:rPr>
          <w:rFonts w:cstheme="minorHAnsi"/>
          <w:color w:val="000000"/>
          <w:szCs w:val="24"/>
          <w:lang w:val="en-US" w:eastAsia="en-CA"/>
        </w:rPr>
        <w:t>Date on which the document was created or signed, in the format YYYY MMM DD (e.g. 2021 MAR 12).</w:t>
      </w:r>
    </w:p>
    <w:p w14:paraId="47362488" w14:textId="77777777" w:rsidR="000C77CD" w:rsidRPr="00C76459" w:rsidRDefault="000C77CD" w:rsidP="000C77CD">
      <w:pPr>
        <w:numPr>
          <w:ilvl w:val="0"/>
          <w:numId w:val="6"/>
        </w:numPr>
        <w:shd w:val="clear" w:color="auto" w:fill="FFFFFF"/>
        <w:tabs>
          <w:tab w:val="num" w:pos="-1440"/>
        </w:tabs>
        <w:spacing w:before="180" w:after="180" w:line="240" w:lineRule="auto"/>
        <w:ind w:left="1110"/>
        <w:rPr>
          <w:rFonts w:cstheme="minorHAnsi"/>
          <w:color w:val="000000"/>
          <w:szCs w:val="24"/>
          <w:lang w:val="en-US" w:eastAsia="en-CA"/>
        </w:rPr>
      </w:pPr>
      <w:r w:rsidRPr="00C76459">
        <w:rPr>
          <w:rFonts w:cstheme="minorHAnsi"/>
          <w:color w:val="000000"/>
          <w:szCs w:val="24"/>
          <w:lang w:val="en-US" w:eastAsia="en-CA"/>
        </w:rPr>
        <w:t>Document type (e.g. Application, Case Conference Brief, Financial Statement).</w:t>
      </w:r>
    </w:p>
    <w:p w14:paraId="03245E89" w14:textId="77777777" w:rsidR="000C77CD" w:rsidRPr="00C76459" w:rsidRDefault="000C77CD" w:rsidP="000C77CD">
      <w:pPr>
        <w:numPr>
          <w:ilvl w:val="0"/>
          <w:numId w:val="6"/>
        </w:numPr>
        <w:shd w:val="clear" w:color="auto" w:fill="FFFFFF"/>
        <w:tabs>
          <w:tab w:val="num" w:pos="-1440"/>
        </w:tabs>
        <w:spacing w:before="180" w:after="180" w:line="240" w:lineRule="auto"/>
        <w:ind w:left="1110"/>
        <w:rPr>
          <w:rFonts w:cstheme="minorHAnsi"/>
          <w:color w:val="000000"/>
          <w:szCs w:val="24"/>
          <w:lang w:val="en-US" w:eastAsia="en-CA"/>
        </w:rPr>
      </w:pPr>
      <w:r w:rsidRPr="00C76459">
        <w:rPr>
          <w:rFonts w:cstheme="minorHAnsi"/>
          <w:color w:val="000000"/>
          <w:szCs w:val="24"/>
          <w:lang w:val="en-US" w:eastAsia="en-CA"/>
        </w:rPr>
        <w:t>Type of party submitting the document (Applicant – APP, Respondent – RESP or O – Other),</w:t>
      </w:r>
    </w:p>
    <w:p w14:paraId="254B5B2E" w14:textId="77777777" w:rsidR="000C77CD" w:rsidRPr="00C76459" w:rsidRDefault="000C77CD" w:rsidP="000C77CD">
      <w:pPr>
        <w:numPr>
          <w:ilvl w:val="0"/>
          <w:numId w:val="6"/>
        </w:numPr>
        <w:shd w:val="clear" w:color="auto" w:fill="FFFFFF"/>
        <w:tabs>
          <w:tab w:val="num" w:pos="-1440"/>
        </w:tabs>
        <w:spacing w:before="180" w:after="180" w:line="240" w:lineRule="auto"/>
        <w:ind w:left="1110"/>
        <w:rPr>
          <w:rFonts w:cstheme="minorHAnsi"/>
          <w:color w:val="000000"/>
          <w:szCs w:val="24"/>
          <w:lang w:val="en-US" w:eastAsia="en-CA"/>
        </w:rPr>
      </w:pPr>
      <w:r w:rsidRPr="00C76459">
        <w:rPr>
          <w:rFonts w:cstheme="minorHAnsi"/>
          <w:color w:val="000000"/>
          <w:szCs w:val="24"/>
          <w:lang w:val="en-US" w:eastAsia="en-CA"/>
        </w:rPr>
        <w:t>Name of the party submitting the document (include initials if the parties have the same last name)</w:t>
      </w:r>
    </w:p>
    <w:p w14:paraId="56F5AA09" w14:textId="77777777" w:rsidR="000C77CD" w:rsidRPr="00C76459" w:rsidRDefault="000C77CD" w:rsidP="000C77CD">
      <w:pPr>
        <w:shd w:val="clear" w:color="auto" w:fill="FFFFFF"/>
        <w:spacing w:after="180" w:line="240" w:lineRule="auto"/>
        <w:rPr>
          <w:rFonts w:cstheme="minorHAnsi"/>
          <w:color w:val="000000"/>
          <w:szCs w:val="24"/>
          <w:lang w:val="en-US" w:eastAsia="en-CA"/>
        </w:rPr>
      </w:pPr>
      <w:r w:rsidRPr="00C76459">
        <w:rPr>
          <w:rFonts w:cstheme="minorHAnsi"/>
          <w:color w:val="000000"/>
          <w:szCs w:val="24"/>
          <w:lang w:val="en-US" w:eastAsia="en-CA"/>
        </w:rPr>
        <w:t>Below are sample naming protocols:</w:t>
      </w:r>
    </w:p>
    <w:p w14:paraId="29890033" w14:textId="77777777" w:rsidR="000C77CD" w:rsidRPr="001B2D4C" w:rsidRDefault="000C77CD" w:rsidP="000C77CD">
      <w:pPr>
        <w:shd w:val="clear" w:color="auto" w:fill="FFFFFF"/>
        <w:spacing w:after="0" w:line="240" w:lineRule="auto"/>
        <w:rPr>
          <w:rFonts w:cstheme="minorHAnsi"/>
          <w:color w:val="000000"/>
          <w:szCs w:val="24"/>
          <w:lang w:val="en-US" w:eastAsia="en-CA"/>
        </w:rPr>
      </w:pPr>
      <w:r w:rsidRPr="001B2D4C">
        <w:rPr>
          <w:rFonts w:cstheme="minorHAnsi"/>
          <w:color w:val="000000"/>
          <w:szCs w:val="24"/>
          <w:lang w:val="en-US" w:eastAsia="en-CA"/>
        </w:rPr>
        <w:t>2021 MAR 15 Application – APP – P. Smith</w:t>
      </w:r>
    </w:p>
    <w:p w14:paraId="07D971B5" w14:textId="77777777" w:rsidR="000C77CD" w:rsidRPr="001B2D4C" w:rsidRDefault="000C77CD" w:rsidP="000C77CD">
      <w:pPr>
        <w:shd w:val="clear" w:color="auto" w:fill="FFFFFF"/>
        <w:spacing w:after="0" w:line="240" w:lineRule="auto"/>
        <w:rPr>
          <w:rFonts w:cstheme="minorHAnsi"/>
          <w:szCs w:val="24"/>
          <w:lang w:val="en-US" w:eastAsia="en-CA"/>
        </w:rPr>
      </w:pPr>
      <w:r w:rsidRPr="001B2D4C">
        <w:rPr>
          <w:rFonts w:cstheme="minorHAnsi"/>
          <w:szCs w:val="24"/>
          <w:lang w:val="en-US" w:eastAsia="en-CA"/>
        </w:rPr>
        <w:t>2021 MAR 15 Financial Statement – APP – P. Smith</w:t>
      </w:r>
    </w:p>
    <w:p w14:paraId="3BEBE3AD" w14:textId="77777777" w:rsidR="000C77CD" w:rsidRPr="001B2D4C" w:rsidRDefault="000C77CD" w:rsidP="000C77CD">
      <w:pPr>
        <w:shd w:val="clear" w:color="auto" w:fill="FFFFFF"/>
        <w:spacing w:after="0" w:line="240" w:lineRule="auto"/>
        <w:rPr>
          <w:rFonts w:cstheme="minorHAnsi"/>
          <w:color w:val="000000"/>
          <w:szCs w:val="24"/>
          <w:lang w:val="en-US" w:eastAsia="en-CA"/>
        </w:rPr>
      </w:pPr>
      <w:r w:rsidRPr="001B2D4C">
        <w:rPr>
          <w:rFonts w:cstheme="minorHAnsi"/>
          <w:color w:val="000000"/>
          <w:szCs w:val="24"/>
          <w:lang w:val="en-US" w:eastAsia="en-CA"/>
        </w:rPr>
        <w:t>2021 MAR 17 Answer – RES – A. Smith</w:t>
      </w:r>
    </w:p>
    <w:p w14:paraId="638A4328" w14:textId="77777777" w:rsidR="000C77CD" w:rsidRPr="00C76459" w:rsidRDefault="000C77CD" w:rsidP="000C77CD">
      <w:pPr>
        <w:shd w:val="clear" w:color="auto" w:fill="FFFFFF"/>
        <w:spacing w:after="0" w:line="240" w:lineRule="auto"/>
        <w:rPr>
          <w:rFonts w:cstheme="minorHAnsi"/>
          <w:color w:val="000000"/>
          <w:szCs w:val="24"/>
          <w:lang w:val="en-US" w:eastAsia="en-CA"/>
        </w:rPr>
      </w:pPr>
    </w:p>
    <w:p w14:paraId="4A3F312B" w14:textId="77777777" w:rsidR="000C77CD" w:rsidRPr="00C76459" w:rsidRDefault="000C77CD" w:rsidP="000C77CD">
      <w:pPr>
        <w:spacing w:after="0" w:line="240" w:lineRule="auto"/>
        <w:rPr>
          <w:rFonts w:cstheme="minorHAnsi"/>
          <w:color w:val="000000"/>
          <w:szCs w:val="24"/>
          <w:lang w:val="en-US" w:eastAsia="en-CA"/>
        </w:rPr>
      </w:pPr>
      <w:r w:rsidRPr="00C76459">
        <w:rPr>
          <w:rFonts w:cstheme="minorHAnsi"/>
          <w:color w:val="000000"/>
          <w:szCs w:val="24"/>
          <w:lang w:val="en-US" w:eastAsia="en-CA"/>
        </w:rPr>
        <w:t xml:space="preserve">Document names shall not include firm-specific naming conventions or court file numbers. </w:t>
      </w:r>
    </w:p>
    <w:p w14:paraId="754E1E14" w14:textId="77777777" w:rsidR="000C77CD" w:rsidRPr="00C76459" w:rsidRDefault="000C77CD" w:rsidP="000C77CD">
      <w:pPr>
        <w:spacing w:after="0" w:line="240" w:lineRule="auto"/>
        <w:rPr>
          <w:rFonts w:cstheme="minorHAnsi"/>
          <w:color w:val="000000"/>
          <w:szCs w:val="24"/>
          <w:lang w:val="en-US" w:eastAsia="en-CA"/>
        </w:rPr>
      </w:pPr>
    </w:p>
    <w:p w14:paraId="50E4CED7" w14:textId="77777777" w:rsidR="000C77CD" w:rsidRPr="00C76459" w:rsidRDefault="000C77CD" w:rsidP="000C77CD">
      <w:pPr>
        <w:spacing w:after="0" w:line="240" w:lineRule="auto"/>
        <w:rPr>
          <w:rFonts w:cstheme="minorHAnsi"/>
          <w:color w:val="000000"/>
          <w:szCs w:val="24"/>
          <w:lang w:val="en-US" w:eastAsia="en-CA"/>
        </w:rPr>
      </w:pPr>
      <w:r w:rsidRPr="00C76459">
        <w:rPr>
          <w:rFonts w:cstheme="minorHAnsi"/>
          <w:color w:val="000000"/>
          <w:szCs w:val="24"/>
          <w:lang w:val="en-US" w:eastAsia="en-CA"/>
        </w:rPr>
        <w:t>Abbreviations may only be used as follows:</w:t>
      </w:r>
    </w:p>
    <w:p w14:paraId="74DFE565" w14:textId="77777777" w:rsidR="000C77CD" w:rsidRPr="00C76459" w:rsidRDefault="000C77CD" w:rsidP="000C77CD">
      <w:pPr>
        <w:spacing w:after="0" w:line="240" w:lineRule="auto"/>
        <w:rPr>
          <w:rFonts w:cstheme="minorHAnsi"/>
          <w:color w:val="000000"/>
          <w:szCs w:val="24"/>
          <w:lang w:val="en-US" w:eastAsia="en-CA"/>
        </w:rPr>
      </w:pPr>
    </w:p>
    <w:p w14:paraId="4C7044FC" w14:textId="77777777" w:rsidR="000C77CD" w:rsidRPr="00C76459" w:rsidRDefault="000C77CD" w:rsidP="000C77CD">
      <w:pPr>
        <w:spacing w:after="0" w:line="240" w:lineRule="auto"/>
        <w:rPr>
          <w:rFonts w:cstheme="minorHAnsi"/>
          <w:color w:val="000000"/>
          <w:szCs w:val="24"/>
          <w:lang w:val="en-US" w:eastAsia="en-CA"/>
        </w:rPr>
      </w:pPr>
      <w:r w:rsidRPr="00C76459">
        <w:rPr>
          <w:rFonts w:cstheme="minorHAnsi"/>
          <w:color w:val="000000"/>
          <w:szCs w:val="24"/>
          <w:lang w:val="en-US" w:eastAsia="en-CA"/>
        </w:rPr>
        <w:t xml:space="preserve">APP for Applicant </w:t>
      </w:r>
    </w:p>
    <w:p w14:paraId="0A13439A" w14:textId="77777777" w:rsidR="000C77CD" w:rsidRPr="00C76459" w:rsidRDefault="000C77CD" w:rsidP="000C77CD">
      <w:pPr>
        <w:spacing w:after="0" w:line="240" w:lineRule="auto"/>
        <w:rPr>
          <w:rFonts w:cstheme="minorHAnsi"/>
          <w:color w:val="000000"/>
          <w:szCs w:val="24"/>
          <w:lang w:val="en-US" w:eastAsia="en-CA"/>
        </w:rPr>
      </w:pPr>
      <w:r w:rsidRPr="00C76459">
        <w:rPr>
          <w:rFonts w:cstheme="minorHAnsi"/>
          <w:color w:val="000000"/>
          <w:szCs w:val="24"/>
          <w:lang w:val="en-US" w:eastAsia="en-CA"/>
        </w:rPr>
        <w:t>RESP for Respondent</w:t>
      </w:r>
    </w:p>
    <w:p w14:paraId="20152C6F" w14:textId="77777777" w:rsidR="000C77CD" w:rsidRPr="00C76459" w:rsidRDefault="000C77CD" w:rsidP="000C77CD">
      <w:pPr>
        <w:spacing w:after="0" w:line="240" w:lineRule="auto"/>
        <w:rPr>
          <w:rFonts w:cstheme="minorHAnsi"/>
          <w:color w:val="000000"/>
          <w:szCs w:val="24"/>
          <w:lang w:val="en-US" w:eastAsia="en-CA"/>
        </w:rPr>
      </w:pPr>
      <w:r w:rsidRPr="00C76459">
        <w:rPr>
          <w:rFonts w:cstheme="minorHAnsi"/>
          <w:color w:val="000000"/>
          <w:szCs w:val="24"/>
          <w:lang w:val="en-US" w:eastAsia="en-CA"/>
        </w:rPr>
        <w:t>O for Other</w:t>
      </w:r>
    </w:p>
    <w:p w14:paraId="67566EB8" w14:textId="77777777" w:rsidR="000C77CD" w:rsidRPr="00C76459" w:rsidRDefault="000C77CD" w:rsidP="000C77CD">
      <w:pPr>
        <w:spacing w:after="0" w:line="240" w:lineRule="auto"/>
        <w:rPr>
          <w:rFonts w:cstheme="minorHAnsi"/>
          <w:color w:val="000000"/>
          <w:szCs w:val="24"/>
          <w:lang w:val="en-US" w:eastAsia="en-CA"/>
        </w:rPr>
      </w:pPr>
    </w:p>
    <w:p w14:paraId="79E28539" w14:textId="77777777" w:rsidR="000C77CD" w:rsidRPr="00C76459" w:rsidRDefault="000C77CD" w:rsidP="000C77CD">
      <w:pPr>
        <w:spacing w:after="0" w:line="240" w:lineRule="auto"/>
        <w:rPr>
          <w:rFonts w:cstheme="minorHAnsi"/>
          <w:color w:val="000000"/>
          <w:szCs w:val="24"/>
          <w:lang w:val="en-US" w:eastAsia="en-CA"/>
        </w:rPr>
      </w:pPr>
      <w:r w:rsidRPr="00C76459">
        <w:rPr>
          <w:rFonts w:cstheme="minorHAnsi"/>
          <w:color w:val="000000"/>
          <w:szCs w:val="24"/>
          <w:lang w:val="en-US" w:eastAsia="en-CA"/>
        </w:rPr>
        <w:t xml:space="preserve">For institutional litigants: </w:t>
      </w:r>
    </w:p>
    <w:p w14:paraId="021DC9A2" w14:textId="77777777" w:rsidR="000C77CD" w:rsidRPr="00C76459" w:rsidRDefault="000C77CD" w:rsidP="000C77CD">
      <w:pPr>
        <w:spacing w:after="0" w:line="240" w:lineRule="auto"/>
        <w:rPr>
          <w:rFonts w:cstheme="minorHAnsi"/>
          <w:color w:val="000000"/>
          <w:szCs w:val="24"/>
          <w:lang w:val="en-US" w:eastAsia="en-CA"/>
        </w:rPr>
      </w:pPr>
      <w:r w:rsidRPr="00C76459">
        <w:rPr>
          <w:rFonts w:cstheme="minorHAnsi"/>
          <w:color w:val="000000"/>
          <w:szCs w:val="24"/>
          <w:lang w:val="en-US" w:eastAsia="en-CA"/>
        </w:rPr>
        <w:t>CAS for Children’s Aid Societies</w:t>
      </w:r>
    </w:p>
    <w:p w14:paraId="4BCCEAF2" w14:textId="77777777" w:rsidR="000C77CD" w:rsidRPr="00C76459" w:rsidRDefault="000C77CD" w:rsidP="000C77CD">
      <w:pPr>
        <w:spacing w:after="0" w:line="240" w:lineRule="auto"/>
        <w:rPr>
          <w:rFonts w:cstheme="minorHAnsi"/>
          <w:color w:val="000000"/>
          <w:szCs w:val="24"/>
          <w:lang w:val="en-US" w:eastAsia="en-CA"/>
        </w:rPr>
      </w:pPr>
      <w:r w:rsidRPr="00C76459">
        <w:rPr>
          <w:rFonts w:cstheme="minorHAnsi"/>
          <w:color w:val="000000"/>
          <w:szCs w:val="24"/>
          <w:lang w:val="en-US" w:eastAsia="en-CA"/>
        </w:rPr>
        <w:t>FRO for Family Responsibility Office</w:t>
      </w:r>
    </w:p>
    <w:p w14:paraId="0F5E2E5F" w14:textId="77777777" w:rsidR="000C77CD" w:rsidRPr="00C76459" w:rsidRDefault="000C77CD" w:rsidP="001B2D4C">
      <w:pPr>
        <w:spacing w:after="0" w:line="240" w:lineRule="auto"/>
        <w:rPr>
          <w:rFonts w:cstheme="minorHAnsi"/>
          <w:color w:val="000000"/>
          <w:szCs w:val="24"/>
          <w:lang w:val="en-US" w:eastAsia="en-CA"/>
        </w:rPr>
      </w:pPr>
      <w:r w:rsidRPr="00C76459">
        <w:rPr>
          <w:rFonts w:cstheme="minorHAnsi"/>
          <w:color w:val="000000"/>
          <w:szCs w:val="24"/>
          <w:lang w:val="en-US" w:eastAsia="en-CA"/>
        </w:rPr>
        <w:t>OCL for Office of the Children’s Lawyer</w:t>
      </w:r>
    </w:p>
    <w:p w14:paraId="1FF6D68E" w14:textId="77777777" w:rsidR="001B2D4C" w:rsidRDefault="001B2D4C" w:rsidP="001B2D4C">
      <w:pPr>
        <w:spacing w:after="0" w:line="240" w:lineRule="auto"/>
        <w:rPr>
          <w:b/>
          <w:bCs/>
        </w:rPr>
      </w:pPr>
    </w:p>
    <w:p w14:paraId="7058E13A" w14:textId="07BE05F2" w:rsidR="00D92BFD" w:rsidRDefault="009C4650" w:rsidP="00D46CB7">
      <w:pPr>
        <w:spacing w:after="0" w:line="240" w:lineRule="auto"/>
        <w:rPr>
          <w:b/>
          <w:bCs/>
        </w:rPr>
      </w:pPr>
      <w:r>
        <w:rPr>
          <w:b/>
          <w:bCs/>
        </w:rPr>
        <w:t>Sworn Documents</w:t>
      </w:r>
      <w:r w:rsidR="00D92BFD">
        <w:rPr>
          <w:b/>
          <w:bCs/>
        </w:rPr>
        <w:t>:</w:t>
      </w:r>
    </w:p>
    <w:p w14:paraId="502F6F42" w14:textId="77777777" w:rsidR="00D46CB7" w:rsidRDefault="00D46CB7" w:rsidP="00D46CB7">
      <w:pPr>
        <w:spacing w:after="0" w:line="240" w:lineRule="auto"/>
        <w:rPr>
          <w:rFonts w:ascii="Arial" w:hAnsi="Arial" w:cs="Arial"/>
          <w:color w:val="000000"/>
          <w:szCs w:val="24"/>
        </w:rPr>
      </w:pPr>
    </w:p>
    <w:p w14:paraId="1CC55D0B" w14:textId="7F468A2A" w:rsidR="00223568" w:rsidRDefault="00223568" w:rsidP="00D46CB7">
      <w:pPr>
        <w:spacing w:after="0" w:line="240" w:lineRule="auto"/>
        <w:rPr>
          <w:rFonts w:ascii="Arial" w:hAnsi="Arial" w:cs="Arial"/>
          <w:color w:val="000000"/>
          <w:szCs w:val="24"/>
        </w:rPr>
      </w:pPr>
      <w:r>
        <w:rPr>
          <w:rFonts w:ascii="Arial" w:hAnsi="Arial" w:cs="Arial"/>
          <w:color w:val="000000"/>
          <w:szCs w:val="24"/>
        </w:rPr>
        <w:t xml:space="preserve">In light of </w:t>
      </w:r>
      <w:r w:rsidRPr="00A00D79">
        <w:rPr>
          <w:rFonts w:ascii="Arial" w:hAnsi="Arial" w:cs="Arial"/>
          <w:color w:val="000000"/>
          <w:szCs w:val="24"/>
        </w:rPr>
        <w:t xml:space="preserve">the government’s </w:t>
      </w:r>
      <w:r>
        <w:rPr>
          <w:rFonts w:ascii="Arial" w:hAnsi="Arial" w:cs="Arial"/>
          <w:color w:val="000000"/>
          <w:szCs w:val="24"/>
        </w:rPr>
        <w:t>state of emergency</w:t>
      </w:r>
      <w:r w:rsidR="0073388E">
        <w:rPr>
          <w:rFonts w:ascii="Arial" w:hAnsi="Arial" w:cs="Arial"/>
          <w:color w:val="000000"/>
          <w:szCs w:val="24"/>
        </w:rPr>
        <w:t xml:space="preserve"> declaration</w:t>
      </w:r>
      <w:r>
        <w:rPr>
          <w:rFonts w:ascii="Arial" w:hAnsi="Arial" w:cs="Arial"/>
          <w:color w:val="000000"/>
          <w:szCs w:val="24"/>
        </w:rPr>
        <w:t xml:space="preserve">, </w:t>
      </w:r>
      <w:r w:rsidR="00057CE3">
        <w:rPr>
          <w:rFonts w:ascii="Arial" w:hAnsi="Arial" w:cs="Arial"/>
          <w:color w:val="000000"/>
          <w:szCs w:val="24"/>
        </w:rPr>
        <w:t>parti</w:t>
      </w:r>
      <w:r w:rsidR="00D92BFD">
        <w:rPr>
          <w:rFonts w:ascii="Arial" w:hAnsi="Arial" w:cs="Arial"/>
          <w:color w:val="000000"/>
          <w:szCs w:val="24"/>
        </w:rPr>
        <w:t xml:space="preserve">es will be permitted to file unsworn documents.  </w:t>
      </w:r>
      <w:r w:rsidR="00F51B64">
        <w:rPr>
          <w:rFonts w:ascii="Arial" w:hAnsi="Arial" w:cs="Arial"/>
          <w:color w:val="000000"/>
          <w:szCs w:val="24"/>
        </w:rPr>
        <w:t>Parties</w:t>
      </w:r>
      <w:r w:rsidR="00D92BFD">
        <w:rPr>
          <w:rFonts w:ascii="Arial" w:hAnsi="Arial" w:cs="Arial"/>
          <w:color w:val="000000"/>
          <w:szCs w:val="24"/>
        </w:rPr>
        <w:t xml:space="preserve"> </w:t>
      </w:r>
      <w:r w:rsidR="00E52430">
        <w:rPr>
          <w:rFonts w:ascii="Arial" w:hAnsi="Arial" w:cs="Arial"/>
          <w:color w:val="000000"/>
          <w:szCs w:val="24"/>
        </w:rPr>
        <w:t>may be</w:t>
      </w:r>
      <w:r w:rsidR="00A60146">
        <w:rPr>
          <w:rFonts w:ascii="Arial" w:hAnsi="Arial" w:cs="Arial"/>
          <w:color w:val="000000"/>
          <w:szCs w:val="24"/>
        </w:rPr>
        <w:t xml:space="preserve"> required by a judge to swear to the </w:t>
      </w:r>
      <w:r w:rsidR="00D92BFD">
        <w:rPr>
          <w:rFonts w:ascii="Arial" w:hAnsi="Arial" w:cs="Arial"/>
          <w:color w:val="000000"/>
          <w:szCs w:val="24"/>
        </w:rPr>
        <w:t>truthfulness of the contents of the documents.  T</w:t>
      </w:r>
      <w:r w:rsidR="00057CE3">
        <w:rPr>
          <w:rFonts w:ascii="Arial" w:hAnsi="Arial" w:cs="Arial"/>
          <w:color w:val="000000"/>
          <w:szCs w:val="24"/>
        </w:rPr>
        <w:t xml:space="preserve">his requirement </w:t>
      </w:r>
      <w:r w:rsidR="00D92BFD">
        <w:rPr>
          <w:rFonts w:ascii="Arial" w:hAnsi="Arial" w:cs="Arial"/>
          <w:color w:val="000000"/>
          <w:szCs w:val="24"/>
        </w:rPr>
        <w:t>applies until further notice.</w:t>
      </w:r>
    </w:p>
    <w:p w14:paraId="5A8F22EC" w14:textId="77777777" w:rsidR="006D2555" w:rsidRDefault="006D2555" w:rsidP="00996683">
      <w:r>
        <w:t>Please note that a judge may not grant a</w:t>
      </w:r>
      <w:r w:rsidR="00A60146">
        <w:t xml:space="preserve"> requested o</w:t>
      </w:r>
      <w:r>
        <w:t>rder</w:t>
      </w:r>
      <w:r w:rsidR="00A60146">
        <w:t xml:space="preserve"> by a 14B motion</w:t>
      </w:r>
      <w:r>
        <w:t xml:space="preserve"> unless the documents are sworn. </w:t>
      </w:r>
    </w:p>
    <w:p w14:paraId="403B8CDA" w14:textId="77777777" w:rsidR="007A352A" w:rsidRDefault="007A352A" w:rsidP="007A352A">
      <w:pPr>
        <w:rPr>
          <w:rFonts w:ascii="Arial" w:hAnsi="Arial" w:cs="Arial"/>
          <w:color w:val="FF0000"/>
          <w:szCs w:val="24"/>
        </w:rPr>
      </w:pPr>
      <w:r>
        <w:rPr>
          <w:rFonts w:ascii="Arial" w:hAnsi="Arial" w:cs="Arial"/>
          <w:szCs w:val="24"/>
        </w:rPr>
        <w:t xml:space="preserve">Litigants and counsel may </w:t>
      </w:r>
      <w:r w:rsidR="003D30A9">
        <w:rPr>
          <w:rFonts w:ascii="Arial" w:hAnsi="Arial" w:cs="Arial"/>
          <w:szCs w:val="24"/>
        </w:rPr>
        <w:t>file</w:t>
      </w:r>
      <w:r>
        <w:rPr>
          <w:rFonts w:ascii="Arial" w:hAnsi="Arial" w:cs="Arial"/>
          <w:szCs w:val="24"/>
        </w:rPr>
        <w:t xml:space="preserve"> affidavits that have been virtually/ remotely commissioned, as permitted by </w:t>
      </w:r>
      <w:hyperlink r:id="rId23" w:history="1">
        <w:r>
          <w:rPr>
            <w:rStyle w:val="Hyperlink"/>
            <w:rFonts w:ascii="Arial" w:hAnsi="Arial" w:cs="Arial"/>
            <w:color w:val="4472C4"/>
            <w:szCs w:val="24"/>
          </w:rPr>
          <w:t>O.Reg. 431/20: Administering Oath or Declaration Remotely</w:t>
        </w:r>
      </w:hyperlink>
      <w:r>
        <w:rPr>
          <w:rFonts w:ascii="Arial" w:hAnsi="Arial" w:cs="Arial"/>
          <w:szCs w:val="24"/>
        </w:rPr>
        <w:t xml:space="preserve">, under the </w:t>
      </w:r>
      <w:r>
        <w:rPr>
          <w:rFonts w:ascii="Arial" w:hAnsi="Arial" w:cs="Arial"/>
          <w:i/>
          <w:iCs/>
          <w:szCs w:val="24"/>
        </w:rPr>
        <w:t>Commissioners for Taking Affidavits Act</w:t>
      </w:r>
      <w:r>
        <w:rPr>
          <w:rFonts w:ascii="Arial" w:hAnsi="Arial" w:cs="Arial"/>
          <w:szCs w:val="24"/>
        </w:rPr>
        <w:t xml:space="preserve">.  </w:t>
      </w:r>
    </w:p>
    <w:p w14:paraId="47976E39" w14:textId="77777777" w:rsidR="006D2555" w:rsidRPr="00D81BAC" w:rsidRDefault="009C4650" w:rsidP="00996683">
      <w:pPr>
        <w:shd w:val="clear" w:color="auto" w:fill="FFFFFF"/>
        <w:spacing w:before="240" w:after="240"/>
        <w:textAlignment w:val="baseline"/>
        <w:rPr>
          <w:rFonts w:ascii="Arial" w:hAnsi="Arial" w:cs="Arial"/>
          <w:b/>
          <w:bCs/>
          <w:color w:val="000000"/>
          <w:szCs w:val="24"/>
          <w:lang w:eastAsia="en-CA"/>
        </w:rPr>
      </w:pPr>
      <w:r w:rsidRPr="00D81BAC">
        <w:rPr>
          <w:rFonts w:ascii="Arial" w:hAnsi="Arial" w:cs="Arial"/>
          <w:b/>
          <w:bCs/>
          <w:color w:val="000000"/>
          <w:szCs w:val="24"/>
          <w:lang w:eastAsia="en-CA"/>
        </w:rPr>
        <w:t>Signed Documents</w:t>
      </w:r>
      <w:r w:rsidR="006D2555" w:rsidRPr="00D81BAC">
        <w:rPr>
          <w:rFonts w:ascii="Arial" w:hAnsi="Arial" w:cs="Arial"/>
          <w:b/>
          <w:bCs/>
          <w:color w:val="000000"/>
          <w:szCs w:val="24"/>
          <w:lang w:eastAsia="en-CA"/>
        </w:rPr>
        <w:t>:</w:t>
      </w:r>
    </w:p>
    <w:p w14:paraId="176C512F" w14:textId="77777777" w:rsidR="00D21DD2" w:rsidRPr="00D81BAC" w:rsidRDefault="00D21DD2" w:rsidP="00996683">
      <w:pPr>
        <w:shd w:val="clear" w:color="auto" w:fill="FFFFFF"/>
        <w:spacing w:before="240" w:after="240"/>
        <w:textAlignment w:val="baseline"/>
        <w:rPr>
          <w:rFonts w:ascii="Arial" w:hAnsi="Arial" w:cs="Arial"/>
          <w:color w:val="000000"/>
          <w:szCs w:val="24"/>
          <w:lang w:eastAsia="en-CA"/>
        </w:rPr>
      </w:pPr>
      <w:r w:rsidRPr="00D81BAC">
        <w:rPr>
          <w:rFonts w:ascii="Arial" w:hAnsi="Arial" w:cs="Arial"/>
          <w:color w:val="000000"/>
          <w:szCs w:val="24"/>
          <w:lang w:eastAsia="en-CA"/>
        </w:rPr>
        <w:t>The Ontario Court of Justice will accept electronically signed documents where a signature is required.  An electronic signature consists of electronic information that identifies the signatory and the date and place of signing.</w:t>
      </w:r>
    </w:p>
    <w:p w14:paraId="31732EB3" w14:textId="77777777" w:rsidR="00996683" w:rsidRPr="00996683" w:rsidRDefault="009C4650" w:rsidP="00EA42E6">
      <w:pPr>
        <w:shd w:val="clear" w:color="auto" w:fill="FFFFFF"/>
        <w:spacing w:before="120" w:after="120"/>
        <w:outlineLvl w:val="3"/>
        <w:rPr>
          <w:rFonts w:eastAsia="Times New Roman" w:cstheme="minorHAnsi"/>
          <w:b/>
          <w:iCs/>
          <w:color w:val="000000"/>
          <w:szCs w:val="24"/>
          <w:lang w:val="en-US" w:eastAsia="en-CA"/>
        </w:rPr>
      </w:pPr>
      <w:bookmarkStart w:id="10" w:name="_Hlk61442947"/>
      <w:r>
        <w:rPr>
          <w:rFonts w:eastAsia="Times New Roman" w:cstheme="minorHAnsi"/>
          <w:b/>
          <w:iCs/>
          <w:color w:val="000000"/>
          <w:szCs w:val="24"/>
          <w:lang w:val="en-US" w:eastAsia="en-CA"/>
        </w:rPr>
        <w:t>Other Important Information Regarding Filing</w:t>
      </w:r>
      <w:bookmarkEnd w:id="10"/>
      <w:r w:rsidR="00996683">
        <w:rPr>
          <w:rFonts w:eastAsia="Times New Roman" w:cstheme="minorHAnsi"/>
          <w:b/>
          <w:iCs/>
          <w:color w:val="000000"/>
          <w:szCs w:val="24"/>
          <w:lang w:val="en-US" w:eastAsia="en-CA"/>
        </w:rPr>
        <w:t>:</w:t>
      </w:r>
    </w:p>
    <w:p w14:paraId="2AD34C77" w14:textId="77777777" w:rsidR="00EA42E6" w:rsidRPr="00390875" w:rsidRDefault="00EA42E6" w:rsidP="00EA42E6">
      <w:pPr>
        <w:shd w:val="clear" w:color="auto" w:fill="FFFFFF"/>
        <w:spacing w:before="120" w:after="120"/>
        <w:outlineLvl w:val="3"/>
        <w:rPr>
          <w:rFonts w:eastAsia="Times New Roman" w:cstheme="minorHAnsi"/>
          <w:b/>
          <w:bCs/>
          <w:color w:val="FF0000"/>
          <w:szCs w:val="24"/>
          <w:lang w:val="en-US" w:eastAsia="en-CA"/>
        </w:rPr>
      </w:pPr>
      <w:r w:rsidRPr="00390875">
        <w:rPr>
          <w:rFonts w:eastAsia="Times New Roman" w:cstheme="minorHAnsi"/>
          <w:bCs/>
          <w:iCs/>
          <w:color w:val="000000"/>
          <w:szCs w:val="24"/>
          <w:lang w:val="en-US" w:eastAsia="en-CA"/>
        </w:rPr>
        <w:t>As per previous Notices regarding the Scheduling of Family Matters in the Ontario Court of Justice, the following expectations continue to be in place:</w:t>
      </w:r>
      <w:r w:rsidRPr="00390875">
        <w:rPr>
          <w:rFonts w:eastAsia="Times New Roman" w:cstheme="minorHAnsi"/>
          <w:b/>
          <w:bCs/>
          <w:iCs/>
          <w:color w:val="000000"/>
          <w:szCs w:val="24"/>
          <w:lang w:val="en-US" w:eastAsia="en-CA"/>
        </w:rPr>
        <w:t xml:space="preserve"> </w:t>
      </w:r>
    </w:p>
    <w:p w14:paraId="072936FE" w14:textId="77777777" w:rsidR="00EA42E6" w:rsidRPr="00390875" w:rsidRDefault="00EA42E6" w:rsidP="00EA42E6">
      <w:pPr>
        <w:spacing w:after="0"/>
        <w:rPr>
          <w:lang w:val="en-US"/>
        </w:rPr>
      </w:pPr>
      <w:bookmarkStart w:id="11" w:name="_Hlk39507293"/>
      <w:r w:rsidRPr="00390875">
        <w:rPr>
          <w:lang w:val="en-US"/>
        </w:rPr>
        <w:t xml:space="preserve">Parties shall </w:t>
      </w:r>
      <w:r w:rsidRPr="00390875">
        <w:rPr>
          <w:u w:val="single"/>
          <w:lang w:val="en-US"/>
        </w:rPr>
        <w:t>not</w:t>
      </w:r>
      <w:r w:rsidRPr="00390875">
        <w:rPr>
          <w:lang w:val="en-US"/>
        </w:rPr>
        <w:t xml:space="preserve"> assume that the judge hearing a matter will have access to the entire court file.</w:t>
      </w:r>
    </w:p>
    <w:bookmarkEnd w:id="11"/>
    <w:p w14:paraId="532F65DF" w14:textId="77777777" w:rsidR="00EA42E6" w:rsidRPr="00390875" w:rsidRDefault="00EA42E6" w:rsidP="00EA42E6">
      <w:pPr>
        <w:shd w:val="clear" w:color="auto" w:fill="FFFFFF"/>
        <w:spacing w:before="240" w:after="240"/>
        <w:rPr>
          <w:rFonts w:eastAsia="Times New Roman" w:cstheme="minorHAnsi"/>
          <w:color w:val="000000"/>
          <w:szCs w:val="24"/>
          <w:lang w:val="en-US" w:eastAsia="en-CA"/>
        </w:rPr>
      </w:pPr>
      <w:r w:rsidRPr="00390875">
        <w:rPr>
          <w:rFonts w:eastAsia="Times New Roman" w:cstheme="minorHAnsi"/>
          <w:color w:val="000000"/>
          <w:szCs w:val="24"/>
          <w:lang w:val="en-US" w:eastAsia="en-CA"/>
        </w:rPr>
        <w:t>By submitting documents by Family Submissions Online or email to the court, the party/legal representative agrees to accept email communication from the court with respect to the proceeding.</w:t>
      </w:r>
    </w:p>
    <w:p w14:paraId="5C63ED4F" w14:textId="77777777" w:rsidR="00EA42E6" w:rsidRPr="00390875" w:rsidRDefault="00EA42E6" w:rsidP="00EA42E6">
      <w:pPr>
        <w:shd w:val="clear" w:color="auto" w:fill="FFFFFF"/>
        <w:spacing w:before="240" w:after="240"/>
        <w:rPr>
          <w:rFonts w:eastAsia="Times New Roman" w:cstheme="minorHAnsi"/>
          <w:color w:val="000000"/>
          <w:szCs w:val="24"/>
          <w:lang w:val="en-US" w:eastAsia="en-CA"/>
        </w:rPr>
      </w:pPr>
      <w:r w:rsidRPr="00390875">
        <w:rPr>
          <w:rFonts w:eastAsia="Times New Roman" w:cstheme="minorHAnsi"/>
          <w:color w:val="000000"/>
          <w:szCs w:val="24"/>
          <w:lang w:val="en-US" w:eastAsia="en-CA"/>
        </w:rPr>
        <w:t xml:space="preserve">The materials should also include any prior orders or endorsements that were issued and </w:t>
      </w:r>
      <w:r w:rsidRPr="00390875">
        <w:rPr>
          <w:rFonts w:eastAsia="Times New Roman" w:cstheme="minorHAnsi"/>
          <w:color w:val="000000"/>
          <w:szCs w:val="24"/>
          <w:u w:val="single"/>
          <w:lang w:val="en-US" w:eastAsia="en-CA"/>
        </w:rPr>
        <w:t>that are relevant</w:t>
      </w:r>
      <w:r w:rsidRPr="00390875">
        <w:rPr>
          <w:rFonts w:eastAsia="Times New Roman" w:cstheme="minorHAnsi"/>
          <w:color w:val="000000"/>
          <w:szCs w:val="24"/>
          <w:lang w:val="en-US" w:eastAsia="en-CA"/>
        </w:rPr>
        <w:t xml:space="preserve"> to the matter.</w:t>
      </w:r>
    </w:p>
    <w:p w14:paraId="0093CC9D" w14:textId="77777777" w:rsidR="00EA42E6" w:rsidRPr="00390875" w:rsidRDefault="00EA42E6" w:rsidP="00EA42E6">
      <w:pPr>
        <w:shd w:val="clear" w:color="auto" w:fill="FFFFFF"/>
        <w:spacing w:before="120" w:after="0"/>
        <w:textAlignment w:val="baseline"/>
        <w:rPr>
          <w:rFonts w:ascii="Arial" w:eastAsia="Times New Roman" w:hAnsi="Arial" w:cs="Arial"/>
          <w:b/>
          <w:color w:val="000000"/>
          <w:szCs w:val="24"/>
          <w:lang w:eastAsia="en-CA"/>
        </w:rPr>
      </w:pPr>
      <w:r w:rsidRPr="00390875">
        <w:rPr>
          <w:rFonts w:ascii="Arial" w:eastAsia="Times New Roman" w:hAnsi="Arial" w:cs="Arial"/>
          <w:color w:val="000000"/>
          <w:szCs w:val="24"/>
          <w:lang w:eastAsia="en-CA"/>
        </w:rPr>
        <w:t>These instructions are subject to direction from a judicial official.</w:t>
      </w:r>
    </w:p>
    <w:p w14:paraId="411D5F81" w14:textId="77777777" w:rsidR="00EA42E6" w:rsidRPr="00390875" w:rsidRDefault="007A352A" w:rsidP="00EA42E6">
      <w:pPr>
        <w:shd w:val="clear" w:color="auto" w:fill="FFFFFF"/>
        <w:spacing w:before="240" w:after="240"/>
        <w:rPr>
          <w:rFonts w:eastAsia="Times New Roman" w:cstheme="minorHAnsi"/>
          <w:b/>
          <w:color w:val="FF0000"/>
          <w:szCs w:val="24"/>
          <w:lang w:val="en-US" w:eastAsia="en-CA"/>
        </w:rPr>
      </w:pPr>
      <w:r>
        <w:rPr>
          <w:rFonts w:eastAsia="Times New Roman" w:cstheme="minorHAnsi"/>
          <w:b/>
          <w:color w:val="000000"/>
          <w:szCs w:val="24"/>
          <w:lang w:val="en-US" w:eastAsia="en-CA"/>
        </w:rPr>
        <w:t>7</w:t>
      </w:r>
      <w:r w:rsidR="00EA42E6" w:rsidRPr="00390875">
        <w:rPr>
          <w:rFonts w:eastAsia="Times New Roman" w:cstheme="minorHAnsi"/>
          <w:b/>
          <w:color w:val="000000"/>
          <w:szCs w:val="24"/>
          <w:lang w:val="en-US" w:eastAsia="en-CA"/>
        </w:rPr>
        <w:t>. PRE-COURT DISCUSSIONS:</w:t>
      </w:r>
    </w:p>
    <w:p w14:paraId="1EE5A1BF" w14:textId="77777777" w:rsidR="00EA42E6" w:rsidRPr="00390875" w:rsidRDefault="00EA42E6" w:rsidP="00EA42E6">
      <w:pPr>
        <w:shd w:val="clear" w:color="auto" w:fill="FFFFFF"/>
        <w:spacing w:before="120" w:after="120"/>
        <w:outlineLvl w:val="3"/>
        <w:rPr>
          <w:rFonts w:eastAsia="Times New Roman" w:cstheme="minorHAnsi"/>
          <w:b/>
          <w:bCs/>
          <w:color w:val="FF0000"/>
          <w:szCs w:val="24"/>
          <w:lang w:val="en-US" w:eastAsia="en-CA"/>
        </w:rPr>
      </w:pPr>
      <w:r w:rsidRPr="00390875">
        <w:rPr>
          <w:rFonts w:eastAsia="Times New Roman" w:cstheme="minorHAnsi"/>
          <w:bCs/>
          <w:iCs/>
          <w:color w:val="000000"/>
          <w:szCs w:val="24"/>
          <w:lang w:val="en-US" w:eastAsia="en-CA"/>
        </w:rPr>
        <w:t xml:space="preserve">As per previous Notices regarding the </w:t>
      </w:r>
      <w:r w:rsidRPr="00390875">
        <w:rPr>
          <w:rFonts w:eastAsia="Times New Roman" w:cstheme="minorHAnsi"/>
          <w:bCs/>
          <w:i/>
          <w:iCs/>
          <w:color w:val="000000"/>
          <w:szCs w:val="24"/>
          <w:lang w:val="en-US" w:eastAsia="en-CA"/>
        </w:rPr>
        <w:t>Scheduling of Family Matters in the Ontario Court of Justice</w:t>
      </w:r>
      <w:r w:rsidRPr="00390875">
        <w:rPr>
          <w:rFonts w:eastAsia="Times New Roman" w:cstheme="minorHAnsi"/>
          <w:bCs/>
          <w:iCs/>
          <w:color w:val="000000"/>
          <w:szCs w:val="24"/>
          <w:lang w:val="en-US" w:eastAsia="en-CA"/>
        </w:rPr>
        <w:t>, the following expectations continue to be in place:</w:t>
      </w:r>
      <w:r w:rsidRPr="00390875">
        <w:rPr>
          <w:rFonts w:eastAsia="Times New Roman" w:cstheme="minorHAnsi"/>
          <w:b/>
          <w:bCs/>
          <w:iCs/>
          <w:color w:val="000000"/>
          <w:szCs w:val="24"/>
          <w:lang w:val="en-US" w:eastAsia="en-CA"/>
        </w:rPr>
        <w:t xml:space="preserve"> </w:t>
      </w:r>
    </w:p>
    <w:p w14:paraId="6A7ADF12" w14:textId="77777777" w:rsidR="00EA42E6" w:rsidRPr="00390875" w:rsidRDefault="00EA42E6" w:rsidP="00EA42E6">
      <w:pPr>
        <w:rPr>
          <w:rFonts w:eastAsia="Times New Roman" w:cstheme="minorHAnsi"/>
          <w:b/>
          <w:color w:val="000000"/>
          <w:szCs w:val="24"/>
          <w:lang w:val="en-US" w:eastAsia="en-CA"/>
        </w:rPr>
      </w:pPr>
      <w:bookmarkStart w:id="12" w:name="_Hlk38541383"/>
      <w:r w:rsidRPr="00390875">
        <w:rPr>
          <w:lang w:val="en-US"/>
        </w:rPr>
        <w:t xml:space="preserve">Parties should make reasonable efforts to communicate prior to a hearing to attempt to resolve the issues.  If a contested hearing is necessary, parties should determine the issues that remain in dispute. The parties should make efforts to narrow the issues as much as possible and discuss the nature of any evidence to be heard and how it will be presented. </w:t>
      </w:r>
      <w:bookmarkEnd w:id="12"/>
    </w:p>
    <w:p w14:paraId="06CCA8B5" w14:textId="77777777" w:rsidR="00EA42E6" w:rsidRPr="00390875" w:rsidRDefault="007A352A" w:rsidP="00EA42E6">
      <w:pPr>
        <w:shd w:val="clear" w:color="auto" w:fill="FFFFFF"/>
        <w:spacing w:before="240" w:after="240"/>
        <w:outlineLvl w:val="2"/>
        <w:rPr>
          <w:rFonts w:eastAsia="Times New Roman" w:cstheme="minorHAnsi"/>
          <w:b/>
          <w:bCs/>
          <w:color w:val="000000"/>
          <w:szCs w:val="24"/>
          <w:lang w:val="en-US" w:eastAsia="en-CA"/>
        </w:rPr>
      </w:pPr>
      <w:r>
        <w:rPr>
          <w:rFonts w:eastAsia="Times New Roman" w:cstheme="minorHAnsi"/>
          <w:b/>
          <w:bCs/>
          <w:color w:val="000000"/>
          <w:szCs w:val="24"/>
          <w:lang w:val="en-US" w:eastAsia="en-CA"/>
        </w:rPr>
        <w:t>8</w:t>
      </w:r>
      <w:r w:rsidR="00EA42E6" w:rsidRPr="00390875">
        <w:rPr>
          <w:rFonts w:eastAsia="Times New Roman" w:cstheme="minorHAnsi"/>
          <w:b/>
          <w:bCs/>
          <w:color w:val="000000"/>
          <w:szCs w:val="24"/>
          <w:lang w:val="en-US" w:eastAsia="en-CA"/>
        </w:rPr>
        <w:t>. LEGAL RESOURCES</w:t>
      </w:r>
    </w:p>
    <w:p w14:paraId="7470E232" w14:textId="77777777" w:rsidR="00EA42E6" w:rsidRPr="00390875" w:rsidRDefault="00EA42E6" w:rsidP="00EA42E6">
      <w:pPr>
        <w:shd w:val="clear" w:color="auto" w:fill="FFFFFF"/>
        <w:spacing w:before="120" w:after="120"/>
        <w:outlineLvl w:val="3"/>
        <w:rPr>
          <w:rFonts w:eastAsia="Times New Roman" w:cstheme="minorHAnsi"/>
          <w:b/>
          <w:bCs/>
          <w:color w:val="000000"/>
          <w:szCs w:val="24"/>
          <w:lang w:val="en-US" w:eastAsia="en-CA"/>
        </w:rPr>
      </w:pPr>
      <w:r w:rsidRPr="00390875">
        <w:rPr>
          <w:rFonts w:eastAsia="Times New Roman" w:cstheme="minorHAnsi"/>
          <w:b/>
          <w:bCs/>
          <w:i/>
          <w:iCs/>
          <w:color w:val="000000"/>
          <w:szCs w:val="24"/>
          <w:lang w:val="en-US" w:eastAsia="en-CA"/>
        </w:rPr>
        <w:t>Legal Aid Ontario</w:t>
      </w:r>
    </w:p>
    <w:p w14:paraId="29A28C14" w14:textId="77777777" w:rsidR="00EA42E6" w:rsidRPr="00390875" w:rsidRDefault="00EA42E6" w:rsidP="00EA42E6">
      <w:pPr>
        <w:shd w:val="clear" w:color="auto" w:fill="FFFFFF"/>
        <w:spacing w:before="240" w:after="240"/>
        <w:rPr>
          <w:rFonts w:eastAsia="Times New Roman" w:cstheme="minorHAnsi"/>
          <w:color w:val="000000"/>
          <w:szCs w:val="24"/>
          <w:lang w:val="en-US" w:eastAsia="en-CA"/>
        </w:rPr>
      </w:pPr>
      <w:r w:rsidRPr="00390875">
        <w:rPr>
          <w:rFonts w:eastAsia="Times New Roman" w:cstheme="minorHAnsi"/>
          <w:color w:val="000000"/>
          <w:szCs w:val="24"/>
          <w:lang w:val="en-US" w:eastAsia="en-CA"/>
        </w:rPr>
        <w:t xml:space="preserve">People who would have received in-person legal aid services through the Family Law Information Centres will be able to </w:t>
      </w:r>
      <w:r w:rsidRPr="00390875">
        <w:rPr>
          <w:rFonts w:eastAsia="Times New Roman" w:cstheme="minorHAnsi"/>
          <w:szCs w:val="24"/>
          <w:lang w:val="en-US" w:eastAsia="en-CA"/>
        </w:rPr>
        <w:t xml:space="preserve">continue to </w:t>
      </w:r>
      <w:r w:rsidRPr="00390875">
        <w:rPr>
          <w:rFonts w:eastAsia="Times New Roman" w:cstheme="minorHAnsi"/>
          <w:color w:val="000000"/>
          <w:szCs w:val="24"/>
          <w:lang w:val="en-US" w:eastAsia="en-CA"/>
        </w:rPr>
        <w:t xml:space="preserve">get help from LAO over the phone by calling </w:t>
      </w:r>
      <w:r w:rsidRPr="00390875">
        <w:rPr>
          <w:rFonts w:eastAsia="Times New Roman" w:cstheme="minorHAnsi"/>
          <w:b/>
          <w:bCs/>
          <w:color w:val="000000"/>
          <w:szCs w:val="24"/>
          <w:lang w:val="en-US" w:eastAsia="en-CA"/>
        </w:rPr>
        <w:t>1</w:t>
      </w:r>
      <w:r w:rsidRPr="00390875">
        <w:rPr>
          <w:rFonts w:eastAsia="Times New Roman" w:cstheme="minorHAnsi"/>
          <w:b/>
          <w:bCs/>
          <w:color w:val="000000"/>
          <w:szCs w:val="24"/>
          <w:lang w:val="en-US" w:eastAsia="en-CA"/>
        </w:rPr>
        <w:noBreakHyphen/>
        <w:t>800</w:t>
      </w:r>
      <w:r w:rsidRPr="00390875">
        <w:rPr>
          <w:rFonts w:eastAsia="Times New Roman" w:cstheme="minorHAnsi"/>
          <w:b/>
          <w:bCs/>
          <w:color w:val="000000"/>
          <w:szCs w:val="24"/>
          <w:lang w:val="en-US" w:eastAsia="en-CA"/>
        </w:rPr>
        <w:noBreakHyphen/>
        <w:t>668</w:t>
      </w:r>
      <w:r w:rsidRPr="00390875">
        <w:rPr>
          <w:rFonts w:eastAsia="Times New Roman" w:cstheme="minorHAnsi"/>
          <w:b/>
          <w:bCs/>
          <w:color w:val="000000"/>
          <w:szCs w:val="24"/>
          <w:lang w:val="en-US" w:eastAsia="en-CA"/>
        </w:rPr>
        <w:noBreakHyphen/>
        <w:t>8258</w:t>
      </w:r>
      <w:r w:rsidRPr="00390875">
        <w:rPr>
          <w:rFonts w:eastAsia="Times New Roman" w:cstheme="minorHAnsi"/>
          <w:color w:val="000000"/>
          <w:szCs w:val="24"/>
          <w:lang w:val="en-US" w:eastAsia="en-CA"/>
        </w:rPr>
        <w:t>.</w:t>
      </w:r>
    </w:p>
    <w:p w14:paraId="5BE4B51A" w14:textId="77777777" w:rsidR="00EA42E6" w:rsidRPr="00390875" w:rsidRDefault="00EA42E6" w:rsidP="00EA42E6">
      <w:pPr>
        <w:shd w:val="clear" w:color="auto" w:fill="FFFFFF"/>
        <w:spacing w:before="120" w:after="120"/>
        <w:outlineLvl w:val="3"/>
        <w:rPr>
          <w:rFonts w:eastAsia="Times New Roman" w:cstheme="minorHAnsi"/>
          <w:b/>
          <w:bCs/>
          <w:color w:val="000000"/>
          <w:szCs w:val="24"/>
          <w:lang w:val="en-US" w:eastAsia="en-CA"/>
        </w:rPr>
      </w:pPr>
      <w:r w:rsidRPr="00390875">
        <w:rPr>
          <w:rFonts w:eastAsia="Times New Roman" w:cstheme="minorHAnsi"/>
          <w:b/>
          <w:bCs/>
          <w:i/>
          <w:iCs/>
          <w:color w:val="000000"/>
          <w:szCs w:val="24"/>
          <w:lang w:val="en-US" w:eastAsia="en-CA"/>
        </w:rPr>
        <w:t>Law Society of Ontario emergency family referral line during COVID-19</w:t>
      </w:r>
    </w:p>
    <w:p w14:paraId="70049E7A" w14:textId="77777777" w:rsidR="00EA42E6" w:rsidRPr="00390875" w:rsidRDefault="00EA42E6" w:rsidP="00EA42E6">
      <w:pPr>
        <w:shd w:val="clear" w:color="auto" w:fill="FFFFFF"/>
        <w:spacing w:before="240" w:after="240"/>
        <w:rPr>
          <w:rFonts w:eastAsia="Times New Roman" w:cstheme="minorHAnsi"/>
          <w:color w:val="FF0000"/>
          <w:szCs w:val="24"/>
          <w:lang w:val="en-US" w:eastAsia="en-CA"/>
        </w:rPr>
      </w:pPr>
      <w:r w:rsidRPr="00390875">
        <w:rPr>
          <w:rFonts w:eastAsia="Times New Roman" w:cstheme="minorHAnsi"/>
          <w:color w:val="000000"/>
          <w:szCs w:val="24"/>
          <w:lang w:val="en-US" w:eastAsia="en-CA"/>
        </w:rPr>
        <w:t xml:space="preserve">The Law Society of Ontario </w:t>
      </w:r>
      <w:r w:rsidRPr="00390875">
        <w:rPr>
          <w:rFonts w:eastAsia="Times New Roman" w:cstheme="minorHAnsi"/>
          <w:szCs w:val="24"/>
          <w:lang w:val="en-US" w:eastAsia="en-CA"/>
        </w:rPr>
        <w:t xml:space="preserve">continues to support </w:t>
      </w:r>
      <w:r w:rsidRPr="00390875">
        <w:rPr>
          <w:rFonts w:eastAsia="Times New Roman" w:cstheme="minorHAnsi"/>
          <w:color w:val="000000"/>
          <w:szCs w:val="24"/>
          <w:lang w:val="en-US" w:eastAsia="en-CA"/>
        </w:rPr>
        <w:t xml:space="preserve">a telephone line to assist people who are self-represented (SRLs) and trying to determine whether or not their family court matter meets the criteria to be heard by the court on an ‘urgent’ basis and, if so, how to proceed in making their request.  The emergency service will connect SRLs with family lawyers, working on a pro bono basis, who will provide 30 minutes of legal advice specific to determining whether or not their family court matter is urgent and referrals to other available legal services. </w:t>
      </w:r>
    </w:p>
    <w:p w14:paraId="7C40AE12" w14:textId="77777777" w:rsidR="00EA42E6" w:rsidRPr="00390875" w:rsidRDefault="00EA42E6" w:rsidP="00EA42E6">
      <w:pPr>
        <w:shd w:val="clear" w:color="auto" w:fill="FFFFFF"/>
        <w:spacing w:before="240" w:after="240"/>
        <w:rPr>
          <w:rFonts w:eastAsia="Times New Roman" w:cstheme="minorHAnsi"/>
          <w:color w:val="000000"/>
          <w:szCs w:val="24"/>
          <w:lang w:val="en-US" w:eastAsia="en-CA"/>
        </w:rPr>
      </w:pPr>
      <w:r w:rsidRPr="00390875">
        <w:rPr>
          <w:rFonts w:eastAsia="Times New Roman" w:cstheme="minorHAnsi"/>
          <w:color w:val="000000"/>
          <w:szCs w:val="24"/>
          <w:lang w:val="en-US" w:eastAsia="en-CA"/>
        </w:rPr>
        <w:t>SRLs may contact the law society by phone at the following numbers to access the service: Toll-free: 1-800-268-7568; General: 416-947-3310.</w:t>
      </w:r>
    </w:p>
    <w:p w14:paraId="5862DD34" w14:textId="77777777" w:rsidR="00EA42E6" w:rsidRPr="00390875" w:rsidRDefault="00EA42E6" w:rsidP="00EA42E6">
      <w:pPr>
        <w:shd w:val="clear" w:color="auto" w:fill="FFFFFF"/>
        <w:spacing w:before="120" w:after="120"/>
        <w:outlineLvl w:val="3"/>
        <w:rPr>
          <w:rFonts w:eastAsia="Times New Roman" w:cstheme="minorHAnsi"/>
          <w:b/>
          <w:bCs/>
          <w:color w:val="000000"/>
          <w:szCs w:val="24"/>
          <w:lang w:val="en-US" w:eastAsia="en-CA"/>
        </w:rPr>
      </w:pPr>
      <w:r w:rsidRPr="00390875">
        <w:rPr>
          <w:rFonts w:eastAsia="Times New Roman" w:cstheme="minorHAnsi"/>
          <w:b/>
          <w:bCs/>
          <w:i/>
          <w:iCs/>
          <w:color w:val="000000"/>
          <w:szCs w:val="24"/>
          <w:lang w:val="en-US" w:eastAsia="en-CA"/>
        </w:rPr>
        <w:t>Law Society of Ontario Referral Service</w:t>
      </w:r>
    </w:p>
    <w:p w14:paraId="63CCE6AF" w14:textId="77777777" w:rsidR="00EA42E6" w:rsidRPr="00390875" w:rsidRDefault="00EA42E6" w:rsidP="00EA42E6">
      <w:pPr>
        <w:shd w:val="clear" w:color="auto" w:fill="FFFFFF"/>
        <w:spacing w:before="240" w:after="240"/>
        <w:rPr>
          <w:rFonts w:eastAsia="Times New Roman" w:cstheme="minorHAnsi"/>
          <w:color w:val="000000"/>
          <w:szCs w:val="24"/>
          <w:lang w:val="en-US" w:eastAsia="en-CA"/>
        </w:rPr>
      </w:pPr>
      <w:r w:rsidRPr="00390875">
        <w:rPr>
          <w:rFonts w:eastAsia="Times New Roman" w:cstheme="minorHAnsi"/>
          <w:color w:val="000000"/>
          <w:szCs w:val="24"/>
          <w:lang w:val="en-US" w:eastAsia="en-CA"/>
        </w:rPr>
        <w:t xml:space="preserve">The Law Society of Ontario’s Referral Service will give you the name of a lawyer within or near your community, who will provide a free consultation of up to 30 minutes to help you determine your rights and options.  You can start the online process of obtaining a lawyer referral at </w:t>
      </w:r>
      <w:hyperlink r:id="rId24" w:tgtFrame="_blank" w:history="1">
        <w:r w:rsidRPr="00390875">
          <w:rPr>
            <w:rFonts w:eastAsia="Times New Roman" w:cstheme="minorHAnsi"/>
            <w:color w:val="0B67AD"/>
            <w:szCs w:val="24"/>
            <w:u w:val="single"/>
            <w:lang w:val="en-US" w:eastAsia="en-CA"/>
          </w:rPr>
          <w:t>http://www.findlegalhelp.ca/</w:t>
        </w:r>
      </w:hyperlink>
      <w:r w:rsidRPr="00390875">
        <w:rPr>
          <w:rFonts w:eastAsia="Times New Roman" w:cstheme="minorHAnsi"/>
          <w:color w:val="000000"/>
          <w:szCs w:val="24"/>
          <w:lang w:val="en-US" w:eastAsia="en-CA"/>
        </w:rPr>
        <w:t>, 24 hours per day.</w:t>
      </w:r>
    </w:p>
    <w:p w14:paraId="46BABCC3" w14:textId="77777777" w:rsidR="00EA42E6" w:rsidRPr="00390875" w:rsidRDefault="00EA42E6" w:rsidP="00EA42E6">
      <w:pPr>
        <w:shd w:val="clear" w:color="auto" w:fill="FFFFFF"/>
        <w:spacing w:after="0"/>
        <w:textAlignment w:val="baseline"/>
        <w:rPr>
          <w:rFonts w:eastAsia="Times New Roman" w:cstheme="minorHAnsi"/>
          <w:color w:val="000000"/>
          <w:szCs w:val="24"/>
          <w:lang w:eastAsia="en-CA"/>
        </w:rPr>
      </w:pPr>
      <w:r w:rsidRPr="00390875">
        <w:rPr>
          <w:rFonts w:eastAsia="Times New Roman" w:cstheme="minorHAnsi"/>
          <w:b/>
          <w:i/>
          <w:color w:val="000000"/>
          <w:szCs w:val="24"/>
          <w:lang w:eastAsia="en-CA"/>
        </w:rPr>
        <w:t>A Guide for Self-represented Family Litigants during COVID-19</w:t>
      </w:r>
    </w:p>
    <w:p w14:paraId="04E861FB" w14:textId="77777777" w:rsidR="00EA42E6" w:rsidRDefault="00EA42E6" w:rsidP="00996683">
      <w:pPr>
        <w:shd w:val="clear" w:color="auto" w:fill="FFFFFF"/>
        <w:spacing w:after="0"/>
        <w:textAlignment w:val="baseline"/>
        <w:rPr>
          <w:color w:val="0000FF"/>
          <w:u w:val="single"/>
        </w:rPr>
      </w:pPr>
      <w:r w:rsidRPr="00390875">
        <w:rPr>
          <w:rFonts w:eastAsia="Times New Roman" w:cstheme="minorHAnsi"/>
          <w:color w:val="000000"/>
          <w:szCs w:val="24"/>
          <w:lang w:eastAsia="en-CA"/>
        </w:rPr>
        <w:t xml:space="preserve">The Ontario Court of Justice has prepared a guide for self-represented family litigants during COVID-19.  You may find it here: </w:t>
      </w:r>
      <w:hyperlink r:id="rId25" w:history="1">
        <w:r w:rsidRPr="00390875">
          <w:rPr>
            <w:color w:val="0000FF"/>
            <w:u w:val="single"/>
          </w:rPr>
          <w:t>Guide for Self-represented Family Litigants during COVID-19</w:t>
        </w:r>
      </w:hyperlink>
    </w:p>
    <w:p w14:paraId="62038531" w14:textId="77777777" w:rsidR="00996683" w:rsidRPr="00390875" w:rsidRDefault="00996683" w:rsidP="00996683">
      <w:pPr>
        <w:shd w:val="clear" w:color="auto" w:fill="FFFFFF"/>
        <w:spacing w:after="0"/>
        <w:textAlignment w:val="baseline"/>
        <w:rPr>
          <w:rFonts w:eastAsia="Times New Roman" w:cstheme="minorHAnsi"/>
          <w:color w:val="000000"/>
          <w:szCs w:val="24"/>
          <w:lang w:eastAsia="en-CA"/>
        </w:rPr>
      </w:pPr>
    </w:p>
    <w:p w14:paraId="3C198CAE" w14:textId="77777777" w:rsidR="00F51B64" w:rsidRDefault="00F51B64" w:rsidP="00996683">
      <w:pPr>
        <w:rPr>
          <w:rFonts w:cstheme="minorHAnsi"/>
          <w:b/>
          <w:i/>
          <w:iCs/>
          <w:szCs w:val="24"/>
        </w:rPr>
      </w:pPr>
      <w:r>
        <w:rPr>
          <w:rFonts w:cstheme="minorHAnsi"/>
          <w:b/>
          <w:i/>
          <w:iCs/>
          <w:szCs w:val="24"/>
        </w:rPr>
        <w:t>Pro Bono Students Canada Family Justice Centre:</w:t>
      </w:r>
    </w:p>
    <w:p w14:paraId="3B36CDEC" w14:textId="77777777" w:rsidR="00F51B64" w:rsidRPr="00D81BAC" w:rsidRDefault="00F51B64" w:rsidP="00EA42E6">
      <w:pPr>
        <w:rPr>
          <w:rFonts w:cstheme="minorHAnsi"/>
          <w:bCs/>
          <w:szCs w:val="24"/>
        </w:rPr>
      </w:pPr>
      <w:r>
        <w:rPr>
          <w:rFonts w:cstheme="minorHAnsi"/>
          <w:bCs/>
          <w:szCs w:val="24"/>
        </w:rPr>
        <w:t>Pro Bono Students Canada</w:t>
      </w:r>
      <w:r w:rsidR="007A352A">
        <w:rPr>
          <w:rFonts w:cstheme="minorHAnsi"/>
          <w:bCs/>
          <w:szCs w:val="24"/>
        </w:rPr>
        <w:t xml:space="preserve"> will be</w:t>
      </w:r>
      <w:r>
        <w:rPr>
          <w:rFonts w:cstheme="minorHAnsi"/>
          <w:bCs/>
          <w:szCs w:val="24"/>
        </w:rPr>
        <w:t xml:space="preserve"> </w:t>
      </w:r>
      <w:r>
        <w:t xml:space="preserve">hosting virtual legal clinics for Ontarians dealing with family law issues who are unable to afford a lawyer, but do not necessarily meet the threshold to qualify for legal aid services. At the virtual clinics, private bar family law lawyers will supervise law students in the delivery of unbundled legal services to self-represented litigants in Ontario.  For more information, please see: </w:t>
      </w:r>
      <w:hyperlink r:id="rId26" w:history="1">
        <w:r w:rsidRPr="00F51B64">
          <w:rPr>
            <w:color w:val="0000FF"/>
            <w:u w:val="single"/>
          </w:rPr>
          <w:t>https://www.probonostudents.ca/family-justice-centre</w:t>
        </w:r>
      </w:hyperlink>
      <w:r>
        <w:t xml:space="preserve"> </w:t>
      </w:r>
    </w:p>
    <w:p w14:paraId="4086A0FD" w14:textId="19DF4BCA" w:rsidR="00EA42E6" w:rsidRPr="00390875" w:rsidRDefault="007A352A" w:rsidP="00EA42E6">
      <w:pPr>
        <w:rPr>
          <w:rFonts w:cstheme="minorHAnsi"/>
          <w:b/>
          <w:szCs w:val="24"/>
        </w:rPr>
      </w:pPr>
      <w:r>
        <w:rPr>
          <w:rFonts w:cstheme="minorHAnsi"/>
          <w:b/>
          <w:szCs w:val="24"/>
        </w:rPr>
        <w:t>9</w:t>
      </w:r>
      <w:r w:rsidR="00EA42E6" w:rsidRPr="00390875">
        <w:rPr>
          <w:rFonts w:cstheme="minorHAnsi"/>
          <w:b/>
          <w:szCs w:val="24"/>
        </w:rPr>
        <w:t>. MEDIATION</w:t>
      </w:r>
    </w:p>
    <w:p w14:paraId="07DAE3FA" w14:textId="77777777" w:rsidR="00EA42E6" w:rsidRPr="00390875" w:rsidRDefault="00EA42E6" w:rsidP="00EA42E6">
      <w:pPr>
        <w:rPr>
          <w:rFonts w:eastAsia="Times New Roman" w:cstheme="minorHAnsi"/>
          <w:szCs w:val="24"/>
        </w:rPr>
      </w:pPr>
      <w:r w:rsidRPr="00390875">
        <w:rPr>
          <w:rFonts w:eastAsia="Times New Roman" w:cstheme="minorHAnsi"/>
          <w:bCs/>
          <w:color w:val="000000"/>
          <w:szCs w:val="24"/>
          <w:lang w:eastAsia="en-CA"/>
        </w:rPr>
        <w:t xml:space="preserve">The Ministry of the Attorney General provides mediation services.  </w:t>
      </w:r>
      <w:r w:rsidRPr="00390875">
        <w:rPr>
          <w:rFonts w:eastAsia="Times New Roman" w:cstheme="minorHAnsi"/>
          <w:szCs w:val="24"/>
        </w:rPr>
        <w:t>Free online mediation is available for anyone at first appearance, on a conference, motion or trial. Free intakes for 6-hour mediations are also by Zoom, along with the subsidized mediations.  You may also wish to contact the mediation services for information about resources that are available in your location, including virtual mandatory information sessions.</w:t>
      </w:r>
    </w:p>
    <w:p w14:paraId="7368AE08" w14:textId="77777777" w:rsidR="00EA42E6" w:rsidRDefault="00EA42E6" w:rsidP="00EA42E6">
      <w:pPr>
        <w:shd w:val="clear" w:color="auto" w:fill="FFFFFF"/>
        <w:spacing w:after="0"/>
        <w:textAlignment w:val="baseline"/>
        <w:rPr>
          <w:rFonts w:eastAsia="Times New Roman" w:cstheme="minorHAnsi"/>
          <w:color w:val="000000"/>
          <w:szCs w:val="24"/>
          <w:lang w:eastAsia="en-CA"/>
        </w:rPr>
      </w:pPr>
      <w:r w:rsidRPr="00390875">
        <w:rPr>
          <w:rFonts w:eastAsia="Times New Roman" w:cstheme="minorHAnsi"/>
          <w:color w:val="000000"/>
          <w:szCs w:val="24"/>
          <w:lang w:eastAsia="en-CA"/>
        </w:rPr>
        <w:t>You can find them here: </w:t>
      </w:r>
      <w:hyperlink r:id="rId27" w:history="1">
        <w:r w:rsidRPr="00390875">
          <w:rPr>
            <w:rFonts w:eastAsia="Times New Roman" w:cstheme="minorHAnsi"/>
            <w:color w:val="800080"/>
            <w:szCs w:val="24"/>
            <w:u w:val="single"/>
            <w:lang w:eastAsia="en-CA"/>
          </w:rPr>
          <w:t>Ministry of the Attorney General – Mediators by Court Location</w:t>
        </w:r>
      </w:hyperlink>
    </w:p>
    <w:p w14:paraId="11E95C4D" w14:textId="77777777" w:rsidR="00EA42E6" w:rsidRDefault="00EA42E6" w:rsidP="00EA42E6">
      <w:pPr>
        <w:shd w:val="clear" w:color="auto" w:fill="FFFFFF"/>
        <w:spacing w:after="0"/>
        <w:textAlignment w:val="baseline"/>
        <w:rPr>
          <w:rFonts w:eastAsia="Times New Roman" w:cstheme="minorHAnsi"/>
          <w:b/>
          <w:i/>
          <w:color w:val="000000"/>
          <w:szCs w:val="24"/>
          <w:lang w:eastAsia="en-CA"/>
        </w:rPr>
      </w:pPr>
    </w:p>
    <w:p w14:paraId="40869EF5" w14:textId="77777777" w:rsidR="00EA42E6" w:rsidRPr="00DB5BA1" w:rsidRDefault="00EA42E6" w:rsidP="00EA42E6">
      <w:pPr>
        <w:rPr>
          <w:rFonts w:cstheme="minorHAnsi"/>
          <w:szCs w:val="24"/>
        </w:rPr>
      </w:pPr>
    </w:p>
    <w:p w14:paraId="078D048F" w14:textId="77777777" w:rsidR="00EA42E6" w:rsidRPr="00D30F0E" w:rsidRDefault="00EA42E6" w:rsidP="00EA42E6">
      <w:pPr>
        <w:spacing w:after="0" w:line="360" w:lineRule="auto"/>
        <w:rPr>
          <w:rFonts w:cstheme="minorHAnsi"/>
          <w:szCs w:val="24"/>
        </w:rPr>
      </w:pPr>
    </w:p>
    <w:p w14:paraId="47F49679" w14:textId="77777777" w:rsidR="00EA42E6" w:rsidRPr="00EA42E6" w:rsidRDefault="00EA42E6" w:rsidP="00EA42E6">
      <w:pPr>
        <w:spacing w:after="0"/>
        <w:rPr>
          <w:rFonts w:ascii="Arial" w:hAnsi="Arial" w:cs="Arial"/>
          <w:szCs w:val="24"/>
        </w:rPr>
      </w:pPr>
    </w:p>
    <w:p w14:paraId="0D3D8676" w14:textId="77777777" w:rsidR="00997DD8" w:rsidRPr="00F85186" w:rsidRDefault="00FC0954" w:rsidP="00F61F85"/>
    <w:sectPr w:rsidR="00997DD8" w:rsidRPr="00F851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4726" w14:textId="77777777" w:rsidR="008E78F8" w:rsidRDefault="008E78F8" w:rsidP="00F72078">
      <w:pPr>
        <w:spacing w:after="0" w:line="240" w:lineRule="auto"/>
      </w:pPr>
      <w:r>
        <w:separator/>
      </w:r>
    </w:p>
  </w:endnote>
  <w:endnote w:type="continuationSeparator" w:id="0">
    <w:p w14:paraId="5251F521" w14:textId="77777777" w:rsidR="008E78F8" w:rsidRDefault="008E78F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EEDA" w14:textId="77777777" w:rsidR="008E78F8" w:rsidRDefault="008E78F8" w:rsidP="00F72078">
      <w:pPr>
        <w:spacing w:after="0" w:line="240" w:lineRule="auto"/>
      </w:pPr>
      <w:r>
        <w:separator/>
      </w:r>
    </w:p>
  </w:footnote>
  <w:footnote w:type="continuationSeparator" w:id="0">
    <w:p w14:paraId="24E1B20E" w14:textId="77777777" w:rsidR="008E78F8" w:rsidRDefault="008E78F8"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2A7"/>
    <w:multiLevelType w:val="hybridMultilevel"/>
    <w:tmpl w:val="A08CAC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D1E2FAA"/>
    <w:multiLevelType w:val="multilevel"/>
    <w:tmpl w:val="1E36759A"/>
    <w:lvl w:ilvl="0">
      <w:start w:val="3"/>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C2E6466"/>
    <w:multiLevelType w:val="hybridMultilevel"/>
    <w:tmpl w:val="86AA876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2D530AA"/>
    <w:multiLevelType w:val="multilevel"/>
    <w:tmpl w:val="6D54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4F31EE"/>
    <w:multiLevelType w:val="multilevel"/>
    <w:tmpl w:val="4B64A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8A7161"/>
    <w:multiLevelType w:val="hybridMultilevel"/>
    <w:tmpl w:val="B8EA77F6"/>
    <w:lvl w:ilvl="0" w:tplc="914223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5D45ADA"/>
    <w:multiLevelType w:val="multilevel"/>
    <w:tmpl w:val="591CEA7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F8"/>
    <w:rsid w:val="00004B0D"/>
    <w:rsid w:val="0002162D"/>
    <w:rsid w:val="00057CE3"/>
    <w:rsid w:val="00070DFA"/>
    <w:rsid w:val="0007317D"/>
    <w:rsid w:val="000A0119"/>
    <w:rsid w:val="000A2771"/>
    <w:rsid w:val="000A4A1F"/>
    <w:rsid w:val="000C77CD"/>
    <w:rsid w:val="0012796D"/>
    <w:rsid w:val="00163298"/>
    <w:rsid w:val="0019154C"/>
    <w:rsid w:val="001B2D4C"/>
    <w:rsid w:val="001C37B4"/>
    <w:rsid w:val="001D5556"/>
    <w:rsid w:val="001F129E"/>
    <w:rsid w:val="00223568"/>
    <w:rsid w:val="00225BE4"/>
    <w:rsid w:val="002333CD"/>
    <w:rsid w:val="0024117F"/>
    <w:rsid w:val="002E54B6"/>
    <w:rsid w:val="002E6FF6"/>
    <w:rsid w:val="00317F1F"/>
    <w:rsid w:val="003504FC"/>
    <w:rsid w:val="0036413B"/>
    <w:rsid w:val="00390875"/>
    <w:rsid w:val="003D30A9"/>
    <w:rsid w:val="003F5054"/>
    <w:rsid w:val="00404C1A"/>
    <w:rsid w:val="00446CAC"/>
    <w:rsid w:val="00487378"/>
    <w:rsid w:val="004916BB"/>
    <w:rsid w:val="004A2238"/>
    <w:rsid w:val="004A392D"/>
    <w:rsid w:val="004A7E0D"/>
    <w:rsid w:val="004B347D"/>
    <w:rsid w:val="004B69F7"/>
    <w:rsid w:val="004F1B03"/>
    <w:rsid w:val="004F20C3"/>
    <w:rsid w:val="0057735C"/>
    <w:rsid w:val="005819C6"/>
    <w:rsid w:val="005A1BD3"/>
    <w:rsid w:val="005C3A2D"/>
    <w:rsid w:val="005F3247"/>
    <w:rsid w:val="00616B41"/>
    <w:rsid w:val="00624B02"/>
    <w:rsid w:val="00632F05"/>
    <w:rsid w:val="006375D9"/>
    <w:rsid w:val="00695E04"/>
    <w:rsid w:val="006C7751"/>
    <w:rsid w:val="006D2555"/>
    <w:rsid w:val="006D72AA"/>
    <w:rsid w:val="0073388E"/>
    <w:rsid w:val="00767151"/>
    <w:rsid w:val="007707B1"/>
    <w:rsid w:val="00794C32"/>
    <w:rsid w:val="007A352A"/>
    <w:rsid w:val="007D4FA8"/>
    <w:rsid w:val="007D6DDD"/>
    <w:rsid w:val="007F06D4"/>
    <w:rsid w:val="0080268F"/>
    <w:rsid w:val="00840D69"/>
    <w:rsid w:val="00866515"/>
    <w:rsid w:val="008A67A1"/>
    <w:rsid w:val="008E78F8"/>
    <w:rsid w:val="008F26D6"/>
    <w:rsid w:val="00904D51"/>
    <w:rsid w:val="00976DEB"/>
    <w:rsid w:val="00996683"/>
    <w:rsid w:val="009A1880"/>
    <w:rsid w:val="009B1D63"/>
    <w:rsid w:val="009B65DE"/>
    <w:rsid w:val="009C4650"/>
    <w:rsid w:val="00A4736E"/>
    <w:rsid w:val="00A56E78"/>
    <w:rsid w:val="00A60146"/>
    <w:rsid w:val="00A963FC"/>
    <w:rsid w:val="00A96670"/>
    <w:rsid w:val="00AC3206"/>
    <w:rsid w:val="00AD71CE"/>
    <w:rsid w:val="00B2670A"/>
    <w:rsid w:val="00B43197"/>
    <w:rsid w:val="00B54EB2"/>
    <w:rsid w:val="00B6128D"/>
    <w:rsid w:val="00B93223"/>
    <w:rsid w:val="00BD0CB7"/>
    <w:rsid w:val="00C029AC"/>
    <w:rsid w:val="00C13FD7"/>
    <w:rsid w:val="00C442F5"/>
    <w:rsid w:val="00C76459"/>
    <w:rsid w:val="00C93AB7"/>
    <w:rsid w:val="00CB07A0"/>
    <w:rsid w:val="00CC034D"/>
    <w:rsid w:val="00CE36A2"/>
    <w:rsid w:val="00D21DD2"/>
    <w:rsid w:val="00D42EA8"/>
    <w:rsid w:val="00D46CB7"/>
    <w:rsid w:val="00D57045"/>
    <w:rsid w:val="00D726B3"/>
    <w:rsid w:val="00D81BAC"/>
    <w:rsid w:val="00D83F89"/>
    <w:rsid w:val="00D92BFD"/>
    <w:rsid w:val="00E44450"/>
    <w:rsid w:val="00E52430"/>
    <w:rsid w:val="00E632FA"/>
    <w:rsid w:val="00EA42E6"/>
    <w:rsid w:val="00EE2AD9"/>
    <w:rsid w:val="00F17B57"/>
    <w:rsid w:val="00F51B64"/>
    <w:rsid w:val="00F61F85"/>
    <w:rsid w:val="00F70F5F"/>
    <w:rsid w:val="00F72078"/>
    <w:rsid w:val="00F85186"/>
    <w:rsid w:val="00FA62DB"/>
    <w:rsid w:val="00FB11EB"/>
    <w:rsid w:val="00FC01D9"/>
    <w:rsid w:val="00FC0954"/>
    <w:rsid w:val="00FC41A9"/>
    <w:rsid w:val="00FE25EC"/>
    <w:rsid w:val="00FE363E"/>
    <w:rsid w:val="00FF6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B274451"/>
  <w15:chartTrackingRefBased/>
  <w15:docId w15:val="{A5CDE4D0-C280-4450-B5F6-E2B56939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F8"/>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8E78F8"/>
    <w:rPr>
      <w:color w:val="0000FF"/>
      <w:u w:val="single"/>
    </w:rPr>
  </w:style>
  <w:style w:type="table" w:styleId="TableGrid">
    <w:name w:val="Table Grid"/>
    <w:basedOn w:val="TableNormal"/>
    <w:uiPriority w:val="59"/>
    <w:rsid w:val="008E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42E6"/>
  </w:style>
  <w:style w:type="paragraph" w:styleId="NormalWeb">
    <w:name w:val="Normal (Web)"/>
    <w:basedOn w:val="Normal"/>
    <w:uiPriority w:val="99"/>
    <w:semiHidden/>
    <w:unhideWhenUsed/>
    <w:rsid w:val="00057CE3"/>
    <w:pPr>
      <w:spacing w:before="100" w:beforeAutospacing="1" w:after="100" w:afterAutospacing="1" w:line="240" w:lineRule="auto"/>
    </w:pPr>
    <w:rPr>
      <w:rFonts w:ascii="Calibri" w:hAnsi="Calibri" w:cs="Calibri"/>
      <w:sz w:val="22"/>
      <w:lang w:eastAsia="en-CA"/>
    </w:rPr>
  </w:style>
  <w:style w:type="character" w:styleId="FollowedHyperlink">
    <w:name w:val="FollowedHyperlink"/>
    <w:basedOn w:val="DefaultParagraphFont"/>
    <w:uiPriority w:val="99"/>
    <w:semiHidden/>
    <w:unhideWhenUsed/>
    <w:rsid w:val="00070DFA"/>
    <w:rPr>
      <w:color w:val="919191" w:themeColor="followedHyperlink"/>
      <w:u w:val="single"/>
    </w:rPr>
  </w:style>
  <w:style w:type="character" w:styleId="CommentReference">
    <w:name w:val="annotation reference"/>
    <w:basedOn w:val="DefaultParagraphFont"/>
    <w:uiPriority w:val="99"/>
    <w:semiHidden/>
    <w:unhideWhenUsed/>
    <w:rsid w:val="00976DEB"/>
    <w:rPr>
      <w:sz w:val="16"/>
      <w:szCs w:val="16"/>
    </w:rPr>
  </w:style>
  <w:style w:type="paragraph" w:styleId="CommentText">
    <w:name w:val="annotation text"/>
    <w:basedOn w:val="Normal"/>
    <w:link w:val="CommentTextChar"/>
    <w:uiPriority w:val="99"/>
    <w:semiHidden/>
    <w:unhideWhenUsed/>
    <w:rsid w:val="00976DEB"/>
    <w:pPr>
      <w:spacing w:line="240" w:lineRule="auto"/>
    </w:pPr>
    <w:rPr>
      <w:sz w:val="20"/>
      <w:szCs w:val="20"/>
    </w:rPr>
  </w:style>
  <w:style w:type="character" w:customStyle="1" w:styleId="CommentTextChar">
    <w:name w:val="Comment Text Char"/>
    <w:basedOn w:val="DefaultParagraphFont"/>
    <w:link w:val="CommentText"/>
    <w:uiPriority w:val="99"/>
    <w:semiHidden/>
    <w:rsid w:val="00976DEB"/>
    <w:rPr>
      <w:sz w:val="20"/>
      <w:szCs w:val="20"/>
    </w:rPr>
  </w:style>
  <w:style w:type="paragraph" w:styleId="CommentSubject">
    <w:name w:val="annotation subject"/>
    <w:basedOn w:val="CommentText"/>
    <w:next w:val="CommentText"/>
    <w:link w:val="CommentSubjectChar"/>
    <w:uiPriority w:val="99"/>
    <w:semiHidden/>
    <w:unhideWhenUsed/>
    <w:rsid w:val="00976DEB"/>
    <w:rPr>
      <w:b/>
      <w:bCs/>
    </w:rPr>
  </w:style>
  <w:style w:type="character" w:customStyle="1" w:styleId="CommentSubjectChar">
    <w:name w:val="Comment Subject Char"/>
    <w:basedOn w:val="CommentTextChar"/>
    <w:link w:val="CommentSubject"/>
    <w:uiPriority w:val="99"/>
    <w:semiHidden/>
    <w:rsid w:val="00976DEB"/>
    <w:rPr>
      <w:b/>
      <w:bCs/>
      <w:sz w:val="20"/>
      <w:szCs w:val="20"/>
    </w:rPr>
  </w:style>
  <w:style w:type="paragraph" w:styleId="Revision">
    <w:name w:val="Revision"/>
    <w:hidden/>
    <w:uiPriority w:val="99"/>
    <w:semiHidden/>
    <w:rsid w:val="005F324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161">
      <w:bodyDiv w:val="1"/>
      <w:marLeft w:val="0"/>
      <w:marRight w:val="0"/>
      <w:marTop w:val="0"/>
      <w:marBottom w:val="0"/>
      <w:divBdr>
        <w:top w:val="none" w:sz="0" w:space="0" w:color="auto"/>
        <w:left w:val="none" w:sz="0" w:space="0" w:color="auto"/>
        <w:bottom w:val="none" w:sz="0" w:space="0" w:color="auto"/>
        <w:right w:val="none" w:sz="0" w:space="0" w:color="auto"/>
      </w:divBdr>
    </w:div>
    <w:div w:id="649407803">
      <w:bodyDiv w:val="1"/>
      <w:marLeft w:val="0"/>
      <w:marRight w:val="0"/>
      <w:marTop w:val="0"/>
      <w:marBottom w:val="0"/>
      <w:divBdr>
        <w:top w:val="none" w:sz="0" w:space="0" w:color="auto"/>
        <w:left w:val="none" w:sz="0" w:space="0" w:color="auto"/>
        <w:bottom w:val="none" w:sz="0" w:space="0" w:color="auto"/>
        <w:right w:val="none" w:sz="0" w:space="0" w:color="auto"/>
      </w:divBdr>
    </w:div>
    <w:div w:id="688414814">
      <w:bodyDiv w:val="1"/>
      <w:marLeft w:val="0"/>
      <w:marRight w:val="0"/>
      <w:marTop w:val="0"/>
      <w:marBottom w:val="0"/>
      <w:divBdr>
        <w:top w:val="none" w:sz="0" w:space="0" w:color="auto"/>
        <w:left w:val="none" w:sz="0" w:space="0" w:color="auto"/>
        <w:bottom w:val="none" w:sz="0" w:space="0" w:color="auto"/>
        <w:right w:val="none" w:sz="0" w:space="0" w:color="auto"/>
      </w:divBdr>
    </w:div>
    <w:div w:id="753354102">
      <w:bodyDiv w:val="1"/>
      <w:marLeft w:val="0"/>
      <w:marRight w:val="0"/>
      <w:marTop w:val="0"/>
      <w:marBottom w:val="0"/>
      <w:divBdr>
        <w:top w:val="none" w:sz="0" w:space="0" w:color="auto"/>
        <w:left w:val="none" w:sz="0" w:space="0" w:color="auto"/>
        <w:bottom w:val="none" w:sz="0" w:space="0" w:color="auto"/>
        <w:right w:val="none" w:sz="0" w:space="0" w:color="auto"/>
      </w:divBdr>
    </w:div>
    <w:div w:id="947347166">
      <w:bodyDiv w:val="1"/>
      <w:marLeft w:val="0"/>
      <w:marRight w:val="0"/>
      <w:marTop w:val="0"/>
      <w:marBottom w:val="0"/>
      <w:divBdr>
        <w:top w:val="none" w:sz="0" w:space="0" w:color="auto"/>
        <w:left w:val="none" w:sz="0" w:space="0" w:color="auto"/>
        <w:bottom w:val="none" w:sz="0" w:space="0" w:color="auto"/>
        <w:right w:val="none" w:sz="0" w:space="0" w:color="auto"/>
      </w:divBdr>
    </w:div>
    <w:div w:id="1786970617">
      <w:bodyDiv w:val="1"/>
      <w:marLeft w:val="0"/>
      <w:marRight w:val="0"/>
      <w:marTop w:val="0"/>
      <w:marBottom w:val="0"/>
      <w:divBdr>
        <w:top w:val="none" w:sz="0" w:space="0" w:color="auto"/>
        <w:left w:val="none" w:sz="0" w:space="0" w:color="auto"/>
        <w:bottom w:val="none" w:sz="0" w:space="0" w:color="auto"/>
        <w:right w:val="none" w:sz="0" w:space="0" w:color="auto"/>
      </w:divBdr>
    </w:div>
    <w:div w:id="1831411211">
      <w:bodyDiv w:val="1"/>
      <w:marLeft w:val="0"/>
      <w:marRight w:val="0"/>
      <w:marTop w:val="0"/>
      <w:marBottom w:val="0"/>
      <w:divBdr>
        <w:top w:val="none" w:sz="0" w:space="0" w:color="auto"/>
        <w:left w:val="none" w:sz="0" w:space="0" w:color="auto"/>
        <w:bottom w:val="none" w:sz="0" w:space="0" w:color="auto"/>
        <w:right w:val="none" w:sz="0" w:space="0" w:color="auto"/>
      </w:divBdr>
    </w:div>
    <w:div w:id="19319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ttorneygeneral.jus.gov.on.ca/english/courts/Court_Addresses/" TargetMode="External"/><Relationship Id="rId18" Type="http://schemas.openxmlformats.org/officeDocument/2006/relationships/hyperlink" Target="https://www.attorneygeneral.jus.gov.on.ca/english/courts/Court_Addresses/" TargetMode="External"/><Relationship Id="rId26" Type="http://schemas.openxmlformats.org/officeDocument/2006/relationships/hyperlink" Target="https://www.probonostudents.ca/family-justice-centre" TargetMode="External"/><Relationship Id="rId3" Type="http://schemas.openxmlformats.org/officeDocument/2006/relationships/styles" Target="styles.xml"/><Relationship Id="rId21" Type="http://schemas.openxmlformats.org/officeDocument/2006/relationships/hyperlink" Target="https://www.ontariocourts.ca/ocj/covid-19/courthouse-email-addresses/" TargetMode="External"/><Relationship Id="rId7" Type="http://schemas.openxmlformats.org/officeDocument/2006/relationships/endnotes" Target="endnotes.xml"/><Relationship Id="rId12" Type="http://schemas.openxmlformats.org/officeDocument/2006/relationships/hyperlink" Target="https://www.ontariocourts.ca/ocj/covid-19/courthouse-email-addresses/" TargetMode="External"/><Relationship Id="rId17" Type="http://schemas.openxmlformats.org/officeDocument/2006/relationships/hyperlink" Target="https://www.ontariocourts.ca/ocj/covid-19/courthouse-email-addresses/" TargetMode="External"/><Relationship Id="rId25" Type="http://schemas.openxmlformats.org/officeDocument/2006/relationships/hyperlink" Target="https://www.ontariocourts.ca/ocj/covid-19/sfl-guide-family/" TargetMode="External"/><Relationship Id="rId2" Type="http://schemas.openxmlformats.org/officeDocument/2006/relationships/numbering" Target="numbering.xml"/><Relationship Id="rId16" Type="http://schemas.openxmlformats.org/officeDocument/2006/relationships/hyperlink" Target="https://www.ontario.ca/page/covid-19-reopening-courtrooms" TargetMode="External"/><Relationship Id="rId20" Type="http://schemas.openxmlformats.org/officeDocument/2006/relationships/hyperlink" Target="http://www.ontario.ca/familyclai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2019-novel-coronavirus" TargetMode="External"/><Relationship Id="rId24" Type="http://schemas.openxmlformats.org/officeDocument/2006/relationships/hyperlink" Target="http://www.findlegalhelp.ca/" TargetMode="External"/><Relationship Id="rId5" Type="http://schemas.openxmlformats.org/officeDocument/2006/relationships/webSettings" Target="webSettings.xml"/><Relationship Id="rId15" Type="http://schemas.openxmlformats.org/officeDocument/2006/relationships/hyperlink" Target="https://www.ontariocourts.ca/ocj/" TargetMode="External"/><Relationship Id="rId23" Type="http://schemas.openxmlformats.org/officeDocument/2006/relationships/hyperlink" Target="https://www.ontario.ca/laws/regulation/200431" TargetMode="External"/><Relationship Id="rId28" Type="http://schemas.openxmlformats.org/officeDocument/2006/relationships/fontTable" Target="fontTable.xml"/><Relationship Id="rId10" Type="http://schemas.openxmlformats.org/officeDocument/2006/relationships/hyperlink" Target="https://www.ontariocourts.ca/ocj/covid-19/" TargetMode="External"/><Relationship Id="rId19" Type="http://schemas.openxmlformats.org/officeDocument/2006/relationships/hyperlink" Target="http://www.ontario.ca/familyclaims" TargetMode="External"/><Relationship Id="rId4" Type="http://schemas.openxmlformats.org/officeDocument/2006/relationships/settings" Target="settings.xml"/><Relationship Id="rId9" Type="http://schemas.openxmlformats.org/officeDocument/2006/relationships/hyperlink" Target="https://www.ontario.ca/page/covid-19-reopening-courtrooms?_ga=2.14287039.982254082.1605802162-881379034.1591897206" TargetMode="External"/><Relationship Id="rId14" Type="http://schemas.openxmlformats.org/officeDocument/2006/relationships/hyperlink" Target="https://covid-19.ontario.ca/courthouse-screening/" TargetMode="External"/><Relationship Id="rId22" Type="http://schemas.openxmlformats.org/officeDocument/2006/relationships/hyperlink" Target="https://www.attorneygeneral.jus.gov.on.ca/english/courts/Court_Addresses/" TargetMode="External"/><Relationship Id="rId27" Type="http://schemas.openxmlformats.org/officeDocument/2006/relationships/hyperlink" Target="https://www.attorneygeneral.jus.gov.on.ca/english/family/service_provider_by_family_court_location.php"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0ABD-1F0B-4D29-95F2-C48CBC0F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2782</Words>
  <Characters>14359</Characters>
  <Application>Microsoft Office Word</Application>
  <DocSecurity>4</DocSecurity>
  <Lines>270</Lines>
  <Paragraphs>125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Patti (JUD)</dc:creator>
  <cp:keywords/>
  <dc:description/>
  <cp:lastModifiedBy>Katie Robinette</cp:lastModifiedBy>
  <cp:revision>2</cp:revision>
  <dcterms:created xsi:type="dcterms:W3CDTF">2021-05-26T18:18:00Z</dcterms:created>
  <dcterms:modified xsi:type="dcterms:W3CDTF">2021-05-26T18:18:00Z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Patti.Cross@ontario.ca</vt:lpwstr>
  </property>
  <property fmtid="{D5CDD505-2E9C-101B-9397-08002B2CF9AE}" pid="5" name="MSIP_Label_034a106e-6316-442c-ad35-738afd673d2b_SetDate">
    <vt:lpwstr>2020-10-30T18:45:04.5888397Z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0bee19cd-ac97-4c44-8c39-c4cc67450d28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